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B" w:rsidRPr="00FE78F7" w:rsidRDefault="009C3B3B" w:rsidP="009C3B3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78F7">
        <w:rPr>
          <w:rFonts w:ascii="Times New Roman" w:hAnsi="Times New Roman" w:cs="Times New Roman"/>
          <w:b/>
          <w:sz w:val="36"/>
          <w:szCs w:val="36"/>
          <w:lang w:val="uk-UA"/>
        </w:rPr>
        <w:t>Звіт про роботу</w:t>
      </w:r>
    </w:p>
    <w:p w:rsidR="009C3B3B" w:rsidRPr="00FE78F7" w:rsidRDefault="009C3B3B" w:rsidP="009C3B3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78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вчителя хімії </w:t>
      </w:r>
      <w:proofErr w:type="spellStart"/>
      <w:r w:rsidRPr="00FE78F7">
        <w:rPr>
          <w:rFonts w:ascii="Times New Roman" w:hAnsi="Times New Roman" w:cs="Times New Roman"/>
          <w:b/>
          <w:sz w:val="36"/>
          <w:szCs w:val="36"/>
          <w:lang w:val="uk-UA"/>
        </w:rPr>
        <w:t>КЗ</w:t>
      </w:r>
      <w:proofErr w:type="spellEnd"/>
      <w:r w:rsidRPr="00FE78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КОР «КОЛІФКС»</w:t>
      </w:r>
    </w:p>
    <w:p w:rsidR="009C3B3B" w:rsidRPr="00FE78F7" w:rsidRDefault="009C3B3B" w:rsidP="009C3B3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FE78F7">
        <w:rPr>
          <w:rFonts w:ascii="Times New Roman" w:hAnsi="Times New Roman" w:cs="Times New Roman"/>
          <w:b/>
          <w:sz w:val="36"/>
          <w:szCs w:val="36"/>
          <w:lang w:val="uk-UA"/>
        </w:rPr>
        <w:t>Скоропадської</w:t>
      </w:r>
      <w:proofErr w:type="spellEnd"/>
      <w:r w:rsidRPr="00FE78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С.О.</w:t>
      </w:r>
    </w:p>
    <w:p w:rsidR="009C3B3B" w:rsidRPr="001A34D2" w:rsidRDefault="00664C5A" w:rsidP="00664C5A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B3B" w:rsidRPr="001A34D2">
        <w:rPr>
          <w:rFonts w:ascii="Times New Roman" w:hAnsi="Times New Roman" w:cs="Times New Roman"/>
          <w:sz w:val="28"/>
          <w:szCs w:val="28"/>
          <w:lang w:val="uk-UA"/>
        </w:rPr>
        <w:t>Працюю над методичною темою «</w:t>
      </w:r>
      <w:r w:rsidR="009C3B3B" w:rsidRPr="00664C5A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Шляхи формування пізнавального інтересу під час вивчення хімії та основ здоров'я</w:t>
      </w:r>
      <w:r w:rsidR="009C3B3B" w:rsidRPr="001A34D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4658F">
        <w:rPr>
          <w:rFonts w:ascii="Times New Roman" w:hAnsi="Times New Roman" w:cs="Times New Roman"/>
          <w:sz w:val="28"/>
          <w:szCs w:val="28"/>
          <w:lang w:val="uk-UA"/>
        </w:rPr>
        <w:t xml:space="preserve"> З метою реалізації даної методичної теми зробила наступне:</w:t>
      </w:r>
    </w:p>
    <w:p w:rsidR="009C3B3B" w:rsidRPr="00664C5A" w:rsidRDefault="00664C5A" w:rsidP="00664C5A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Брала участь </w:t>
      </w:r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науково-практичних конференціях:</w:t>
      </w:r>
    </w:p>
    <w:p w:rsidR="00647F27" w:rsidRPr="001A34D2" w:rsidRDefault="00647F27" w:rsidP="00664C5A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Участь у </w:t>
      </w:r>
      <w:r w:rsidRPr="001A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1A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 Міжнародному Форумі/Фестивалі  освітніх технологій «Перспектива» в рамках Міжнародного пілотного проекту «Освіта ХХІ сторіччя: зміни в контексті розвитку інформаційного суспільства»(сертифікат №8). Пройшла сертифіковане навчання за темами: «Графологія»,  «Освітня мнемотехніка», « Сучасний урок у контексті модульної технології».</w:t>
      </w:r>
    </w:p>
    <w:p w:rsidR="00647F27" w:rsidRPr="001A34D2" w:rsidRDefault="00647F27" w:rsidP="00647F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Участь разом з Волик Г.П. у </w:t>
      </w:r>
      <w:r w:rsidRPr="001A34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34D2">
        <w:rPr>
          <w:rFonts w:ascii="Times New Roman" w:hAnsi="Times New Roman" w:cs="Times New Roman"/>
          <w:sz w:val="28"/>
          <w:szCs w:val="28"/>
          <w:lang w:val="uk-UA"/>
        </w:rPr>
        <w:t>ІІ Всеукраїнській науково-практичній конференції «Педагогіка здоров'я». Стаття  « Проблема збереження здоров'я в умовах закладу спортивного профілю» надрукована у збірнику по матеріалам конференції (том 2 , стор. 118).</w:t>
      </w:r>
    </w:p>
    <w:p w:rsidR="00E41865" w:rsidRPr="001A34D2" w:rsidRDefault="00E41865" w:rsidP="00E4186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Стаття «Методологічні основи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еколого-валеологічної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проблеми збереження здоров'я в умовах закладу спортивного профілю»(разом із Волик Г.П.) у колективній монографії за загальною редакцією проф. Ю.Д. Бойчука, видана Харківським національним педагогічним університетом ім. Г.С, Сковороди, Харків, 2017;</w:t>
      </w:r>
    </w:p>
    <w:p w:rsidR="00647F27" w:rsidRPr="001A34D2" w:rsidRDefault="00E41865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Стаття «Реалізація програми профілактики шкідливих звичок та формування навичок здорового способу життя в умовах закладу спортивного профілю» (разом з Волик Г.П.) у збірнику матеріалів </w:t>
      </w:r>
      <w:r w:rsidRPr="001A34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науково-практичної конференції «Педагогіка здоров'я -2018». </w:t>
      </w:r>
    </w:p>
    <w:p w:rsidR="001651AA" w:rsidRPr="00664C5A" w:rsidRDefault="00664C5A" w:rsidP="00664C5A">
      <w:pPr>
        <w:pStyle w:val="a3"/>
        <w:ind w:left="142" w:hanging="5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у </w:t>
      </w:r>
      <w:proofErr w:type="spellStart"/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>вебінарах</w:t>
      </w:r>
      <w:proofErr w:type="spellEnd"/>
      <w:r w:rsidR="002C5362"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2C5362" w:rsidRPr="00664C5A">
        <w:rPr>
          <w:rFonts w:ascii="Times New Roman" w:hAnsi="Times New Roman" w:cs="Times New Roman"/>
          <w:b/>
          <w:sz w:val="28"/>
          <w:szCs w:val="28"/>
          <w:lang w:val="uk-UA"/>
        </w:rPr>
        <w:t>інтернет-конференціях</w:t>
      </w:r>
      <w:proofErr w:type="spellEnd"/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7F27" w:rsidRPr="001A34D2" w:rsidRDefault="00746EA6" w:rsidP="00664C5A">
      <w:pPr>
        <w:pStyle w:val="a3"/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47F27"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Сертифікати про участь у </w:t>
      </w:r>
      <w:proofErr w:type="spellStart"/>
      <w:r w:rsidR="00647F27" w:rsidRPr="001A34D2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647F27"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ВГ «Основа»</w:t>
      </w:r>
      <w:r w:rsidR="00B4658F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освітнього порталу «На урок»</w:t>
      </w:r>
      <w:r w:rsidR="00647F27" w:rsidRPr="001A34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865" w:rsidRPr="001A34D2" w:rsidRDefault="00E41865" w:rsidP="00664C5A">
      <w:pPr>
        <w:pStyle w:val="a3"/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Брала участь у Всеукраїнському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Інтернет-марафоні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«Інноваційні технології  та методики освіти» та прослухала  наступні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41865" w:rsidRPr="001A34D2" w:rsidRDefault="00E41865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« Міжнародна проектна діяльність»;</w:t>
      </w:r>
    </w:p>
    <w:p w:rsidR="00E41865" w:rsidRPr="001A34D2" w:rsidRDefault="00E41865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34D2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-освіта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– світовий освітній тренд»;</w:t>
      </w:r>
    </w:p>
    <w:p w:rsidR="00E41865" w:rsidRPr="001A34D2" w:rsidRDefault="00E41865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« Довготривалі проекти та їх реалізація на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en-US"/>
        </w:rPr>
        <w:t>globallab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34D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B3AC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41865" w:rsidRDefault="00E41865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«Цифрове педагогічне колесо таксономії </w:t>
      </w:r>
      <w:r w:rsidR="00AB3AC9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="00AB3AC9">
        <w:rPr>
          <w:rFonts w:ascii="Times New Roman" w:hAnsi="Times New Roman" w:cs="Times New Roman"/>
          <w:sz w:val="28"/>
          <w:szCs w:val="28"/>
          <w:lang w:val="uk-UA"/>
        </w:rPr>
        <w:t>Блума</w:t>
      </w:r>
      <w:proofErr w:type="spellEnd"/>
      <w:r w:rsidR="00AB3AC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B3AC9" w:rsidRDefault="00AB3AC9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«Безпечний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як захистити дітей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B3AC9" w:rsidRDefault="00AB3AC9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AB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Sex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Сексуальні ризики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як провести урок в 7-11 класах»;</w:t>
      </w:r>
    </w:p>
    <w:p w:rsidR="00AB3AC9" w:rsidRDefault="00AB3AC9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«ТРВЗ як інструмент розвитку критичного мислення та креативності учнів  початкової школи»;</w:t>
      </w:r>
    </w:p>
    <w:p w:rsidR="00AB3AC9" w:rsidRDefault="00AB3AC9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«НУШ – це просто гра чи серйозне навчання»;</w:t>
      </w:r>
    </w:p>
    <w:p w:rsidR="00AB3AC9" w:rsidRDefault="00AB3AC9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«Урок хімії: як навчається покоління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B3AC9" w:rsidRDefault="00AB3AC9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«Використання елементів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2C53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2C5362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процесі як один із напрямів успішної реалізації особистості»;</w:t>
      </w:r>
    </w:p>
    <w:p w:rsidR="002C5362" w:rsidRDefault="002C5362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«Вивчення природничих дисциплін з використанням технологій доповненої реальності»;</w:t>
      </w:r>
    </w:p>
    <w:p w:rsidR="002C5362" w:rsidRDefault="002C5362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Онлайн-тести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творчого мислення: поради, ідеї, практика»;</w:t>
      </w:r>
    </w:p>
    <w:p w:rsidR="002C5362" w:rsidRDefault="002C5362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«Мотивація навчання через мультимедійні ігрові вправи»;</w:t>
      </w:r>
    </w:p>
    <w:p w:rsidR="002C5362" w:rsidRDefault="0049504A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«Предметна компетентність на уроках хімії».</w:t>
      </w:r>
    </w:p>
    <w:p w:rsidR="002C5362" w:rsidRDefault="002C5362" w:rsidP="00664C5A">
      <w:pPr>
        <w:pStyle w:val="a3"/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інтернет-конференціях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5362" w:rsidRDefault="0049504A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навичок учнів»;</w:t>
      </w:r>
    </w:p>
    <w:p w:rsidR="0049504A" w:rsidRDefault="0049504A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«Мислення логічне, креативне, критичне»;</w:t>
      </w:r>
    </w:p>
    <w:p w:rsidR="0049504A" w:rsidRDefault="0049504A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«Природничі дисципліни: навчаємо дистанційно»;</w:t>
      </w:r>
    </w:p>
    <w:p w:rsidR="0049504A" w:rsidRDefault="0049504A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«Педагогічний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 w:rsidR="00FE78F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E78F7" w:rsidRDefault="00FE78F7" w:rsidP="00664C5A">
      <w:pPr>
        <w:pStyle w:val="a3"/>
        <w:numPr>
          <w:ilvl w:val="0"/>
          <w:numId w:val="4"/>
        </w:numPr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«Співпраця вчителя з батьками дитини з особливими освітніми  потребами».</w:t>
      </w:r>
    </w:p>
    <w:p w:rsidR="00647F27" w:rsidRPr="00B4658F" w:rsidRDefault="00664C5A" w:rsidP="00664C5A">
      <w:pPr>
        <w:pStyle w:val="a3"/>
        <w:ind w:left="142" w:hanging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A26DA">
        <w:rPr>
          <w:rFonts w:ascii="Times New Roman" w:hAnsi="Times New Roman" w:cs="Times New Roman"/>
          <w:sz w:val="28"/>
          <w:szCs w:val="28"/>
          <w:lang w:val="uk-UA"/>
        </w:rPr>
        <w:t xml:space="preserve">Пройшла </w:t>
      </w:r>
      <w:proofErr w:type="spellStart"/>
      <w:r w:rsidR="00DA26DA"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 w:rsidR="000E2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DA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="00DA26DA" w:rsidRPr="00DA2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DA">
        <w:rPr>
          <w:rFonts w:ascii="Times New Roman" w:hAnsi="Times New Roman" w:cs="Times New Roman"/>
          <w:sz w:val="28"/>
          <w:szCs w:val="28"/>
          <w:lang w:val="uk-UA"/>
        </w:rPr>
        <w:t xml:space="preserve">«Протидія та попередження </w:t>
      </w:r>
      <w:proofErr w:type="spellStart"/>
      <w:r w:rsidR="00DA26DA">
        <w:rPr>
          <w:rFonts w:ascii="Times New Roman" w:hAnsi="Times New Roman" w:cs="Times New Roman"/>
          <w:sz w:val="28"/>
          <w:szCs w:val="28"/>
          <w:lang w:val="uk-UA"/>
        </w:rPr>
        <w:t>булін</w:t>
      </w:r>
      <w:r w:rsidR="006E41B8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="006E41B8">
        <w:rPr>
          <w:rFonts w:ascii="Times New Roman" w:hAnsi="Times New Roman" w:cs="Times New Roman"/>
          <w:sz w:val="28"/>
          <w:szCs w:val="28"/>
          <w:lang w:val="uk-UA"/>
        </w:rPr>
        <w:t>(цькуванню) в закладах освіти</w:t>
      </w:r>
      <w:r w:rsidR="00B465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4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F27" w:rsidRPr="001A34D2" w:rsidRDefault="00647F27" w:rsidP="00647F2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51AA" w:rsidRPr="00664C5A" w:rsidRDefault="00664C5A" w:rsidP="00664C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64C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41865" w:rsidRPr="00664C5A">
        <w:rPr>
          <w:rFonts w:ascii="Times New Roman" w:hAnsi="Times New Roman" w:cs="Times New Roman"/>
          <w:b/>
          <w:sz w:val="28"/>
          <w:szCs w:val="28"/>
          <w:lang w:val="uk-UA"/>
        </w:rPr>
        <w:t>Участь в освітніх конкурсах та олімпіадах</w:t>
      </w:r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A34D2" w:rsidRPr="001A34D2" w:rsidRDefault="001A34D2" w:rsidP="001A34D2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Провела наступні учнівські олімпіади та конкурси :</w:t>
      </w:r>
    </w:p>
    <w:p w:rsidR="001A34D2" w:rsidRDefault="001A34D2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*Міжнародну природознавчу гру «</w:t>
      </w:r>
      <w:proofErr w:type="spellStart"/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Геліантус</w:t>
      </w:r>
      <w:proofErr w:type="spellEnd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2016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>, «</w:t>
      </w:r>
      <w:proofErr w:type="spellStart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Геліантус</w:t>
      </w:r>
      <w:proofErr w:type="spellEnd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2017», «</w:t>
      </w:r>
      <w:proofErr w:type="spellStart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Геліантус</w:t>
      </w:r>
      <w:proofErr w:type="spellEnd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2018»,</w:t>
      </w:r>
      <w:r w:rsidR="00444706" w:rsidRP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>«</w:t>
      </w:r>
      <w:proofErr w:type="spellStart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Геліантус</w:t>
      </w:r>
      <w:proofErr w:type="spellEnd"/>
      <w:r w:rsidR="0044470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2019»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6E41B8" w:rsidRPr="001A34D2" w:rsidRDefault="006E41B8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 Міжнародні олімпіади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«Олімпіс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2017–Осіння сесія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»;</w:t>
      </w:r>
    </w:p>
    <w:p w:rsidR="001A34D2" w:rsidRDefault="00444706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 Міжнародні олімпіади</w:t>
      </w:r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«Олімпіс</w:t>
      </w:r>
      <w:r w:rsidR="006E41B8">
        <w:rPr>
          <w:rFonts w:ascii="Times New Roman" w:hAnsi="Times New Roman" w:cs="Times New Roman"/>
          <w:color w:val="222222"/>
          <w:sz w:val="28"/>
          <w:szCs w:val="28"/>
          <w:lang w:val="uk-UA"/>
        </w:rPr>
        <w:t>2018–Осіння сесія</w:t>
      </w:r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»;</w:t>
      </w:r>
    </w:p>
    <w:p w:rsidR="006E41B8" w:rsidRPr="001A34D2" w:rsidRDefault="006E41B8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 Міжнародні олімпіади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«Олімпіс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2019–Осіння сесія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»;</w:t>
      </w:r>
    </w:p>
    <w:p w:rsidR="001A34D2" w:rsidRDefault="001A34D2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* Всеукраїнська олімпіада з хімії «</w:t>
      </w:r>
      <w:proofErr w:type="spellStart"/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Олімпус</w:t>
      </w:r>
      <w:proofErr w:type="spellEnd"/>
      <w:r w:rsidR="006E41B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2018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. Осіння сесія»;</w:t>
      </w:r>
    </w:p>
    <w:p w:rsidR="006E41B8" w:rsidRDefault="006E41B8" w:rsidP="006E41B8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* Всеукраїнська олімпіада з хімії «</w:t>
      </w:r>
      <w:proofErr w:type="spellStart"/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Олімпус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2019</w:t>
      </w:r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. Осіння сесія»;</w:t>
      </w:r>
    </w:p>
    <w:p w:rsidR="006E41B8" w:rsidRDefault="006E41B8" w:rsidP="006E41B8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* ІІ Всеукраїнська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інтернет-</w:t>
      </w:r>
      <w:proofErr w:type="spellEnd"/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олімпіада з хімії «На урок».</w:t>
      </w:r>
    </w:p>
    <w:p w:rsidR="006E41B8" w:rsidRDefault="006E41B8" w:rsidP="006E41B8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*І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Всеукраїнська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інтернет-</w:t>
      </w:r>
      <w:proofErr w:type="spellEnd"/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олімпіада з хімії «На урок».</w:t>
      </w:r>
    </w:p>
    <w:p w:rsidR="001A34D2" w:rsidRDefault="006E41B8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Всеукраїнська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інтернет-</w:t>
      </w:r>
      <w:proofErr w:type="spellEnd"/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олімпіада з хімії «На урок».</w:t>
      </w:r>
    </w:p>
    <w:p w:rsidR="006E41B8" w:rsidRDefault="006E41B8" w:rsidP="006E41B8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ІІ Всеукраїнська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інтернет-</w:t>
      </w:r>
      <w:proofErr w:type="spellEnd"/>
      <w:r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олімпіада з хімії «На урок».</w:t>
      </w:r>
    </w:p>
    <w:p w:rsidR="006E41B8" w:rsidRDefault="006E41B8" w:rsidP="001A34D2">
      <w:pPr>
        <w:pStyle w:val="a3"/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E41865" w:rsidRPr="001A34D2" w:rsidRDefault="003569C2" w:rsidP="00E41865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 під</w:t>
      </w:r>
      <w:r w:rsidR="00B4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готовку та активну учать учнів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предметних олімпіадах з хімії отримала </w:t>
      </w:r>
      <w:r w:rsidR="006E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свідоцтва та подяки за активну участь </w:t>
      </w:r>
      <w:r w:rsidR="00D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організації, а також свідоцтва про підготовку переможців даних олімпіад.</w:t>
      </w:r>
    </w:p>
    <w:p w:rsidR="00647F27" w:rsidRPr="001A34D2" w:rsidRDefault="00647F27" w:rsidP="00647F2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46EA6" w:rsidRPr="00664C5A" w:rsidRDefault="00664C5A" w:rsidP="00664C5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 та провела </w:t>
      </w:r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>виховні заходи:</w:t>
      </w:r>
    </w:p>
    <w:p w:rsidR="00746EA6" w:rsidRPr="001A34D2" w:rsidRDefault="00FE78F7" w:rsidP="00746E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46EA6" w:rsidRPr="001A34D2">
        <w:rPr>
          <w:rFonts w:ascii="Times New Roman" w:hAnsi="Times New Roman" w:cs="Times New Roman"/>
          <w:sz w:val="28"/>
          <w:szCs w:val="28"/>
          <w:lang w:val="uk-UA"/>
        </w:rPr>
        <w:t>Виховний захід з хімії та історії України «Наукове відкриття вартістю в людські життя».</w:t>
      </w:r>
    </w:p>
    <w:p w:rsidR="00027B8E" w:rsidRPr="001A34D2" w:rsidRDefault="00FE78F7" w:rsidP="00746E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64C5A">
        <w:rPr>
          <w:rFonts w:ascii="Times New Roman" w:hAnsi="Times New Roman" w:cs="Times New Roman"/>
          <w:sz w:val="28"/>
          <w:szCs w:val="28"/>
          <w:lang w:val="uk-UA"/>
        </w:rPr>
        <w:t xml:space="preserve"> Три засідання гуртка</w:t>
      </w:r>
      <w:r w:rsidR="00027B8E"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«Юний хімік»</w:t>
      </w:r>
      <w:r w:rsidR="00664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A34D2" w:rsidRPr="001A34D2" w:rsidRDefault="00FE78F7" w:rsidP="00DA26DA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A34D2" w:rsidRPr="001A34D2">
        <w:rPr>
          <w:rFonts w:ascii="Times New Roman" w:hAnsi="Times New Roman" w:cs="Times New Roman"/>
          <w:sz w:val="28"/>
          <w:szCs w:val="28"/>
          <w:lang w:val="uk-UA"/>
        </w:rPr>
        <w:t>До Всесвітнього Дня захисту тварин підготувала та провела разом із Волик Г.П. Всеукраїнський урок доброти «</w:t>
      </w:r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Гуманне і відповідальне ставлення до тварин». Одержали відповідний сертифікат від благодійного  Фонду «</w:t>
      </w:r>
      <w:proofErr w:type="spellStart"/>
      <w:r w:rsidR="001A34D2" w:rsidRPr="001A34D2">
        <w:rPr>
          <w:rFonts w:ascii="Times New Roman" w:hAnsi="Times New Roman" w:cs="Times New Roman"/>
          <w:color w:val="222222"/>
          <w:sz w:val="28"/>
          <w:szCs w:val="28"/>
        </w:rPr>
        <w:t>Happy</w:t>
      </w:r>
      <w:proofErr w:type="spellEnd"/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1A34D2" w:rsidRPr="001A34D2">
        <w:rPr>
          <w:rFonts w:ascii="Times New Roman" w:hAnsi="Times New Roman" w:cs="Times New Roman"/>
          <w:color w:val="222222"/>
          <w:sz w:val="28"/>
          <w:szCs w:val="28"/>
        </w:rPr>
        <w:t>Paw</w:t>
      </w:r>
      <w:proofErr w:type="spellEnd"/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».</w:t>
      </w:r>
    </w:p>
    <w:p w:rsidR="001A34D2" w:rsidRPr="001A34D2" w:rsidRDefault="00FE78F7" w:rsidP="00DA26DA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A34D2" w:rsidRPr="001A34D2">
        <w:rPr>
          <w:rFonts w:ascii="Times New Roman" w:hAnsi="Times New Roman" w:cs="Times New Roman"/>
          <w:sz w:val="28"/>
          <w:szCs w:val="28"/>
          <w:lang w:val="uk-UA"/>
        </w:rPr>
        <w:t>Підготувала та провела разом із Волик Г.П. інтелектуальну гру «Випробування ерудитів» .</w:t>
      </w:r>
    </w:p>
    <w:p w:rsidR="001A34D2" w:rsidRPr="001A34D2" w:rsidRDefault="00FE78F7" w:rsidP="00DA26DA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</w:t>
      </w:r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Підготувала та провела разом із Волик Г.П. виховний захід «Здоров'я дитини - здоров'я нації», присвячений Року дитини.</w:t>
      </w:r>
    </w:p>
    <w:p w:rsidR="001A34D2" w:rsidRPr="00862E4D" w:rsidRDefault="00FE78F7" w:rsidP="00DA26DA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*</w:t>
      </w:r>
      <w:r w:rsidR="001A34D2" w:rsidRPr="001A34D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Підготувала та провела разом із Смоляр І.В. виховний захід «Особиста гідність. Громадянська позиція», присвячений Року дитини.</w:t>
      </w:r>
    </w:p>
    <w:p w:rsidR="00862E4D" w:rsidRDefault="00FE78F7" w:rsidP="00DA26DA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62E4D" w:rsidRPr="001A34D2">
        <w:rPr>
          <w:rFonts w:ascii="Times New Roman" w:hAnsi="Times New Roman" w:cs="Times New Roman"/>
          <w:sz w:val="28"/>
          <w:szCs w:val="28"/>
          <w:lang w:val="uk-UA"/>
        </w:rPr>
        <w:t>Підготувала та провела разом із Волик Г.П.</w:t>
      </w:r>
      <w:r w:rsidR="00862E4D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природничий </w:t>
      </w:r>
      <w:proofErr w:type="spellStart"/>
      <w:r w:rsidR="00862E4D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862E4D">
        <w:rPr>
          <w:rFonts w:ascii="Times New Roman" w:hAnsi="Times New Roman" w:cs="Times New Roman"/>
          <w:sz w:val="28"/>
          <w:szCs w:val="28"/>
          <w:lang w:val="uk-UA"/>
        </w:rPr>
        <w:t xml:space="preserve"> «Що ти знаєш про воду»</w:t>
      </w:r>
    </w:p>
    <w:p w:rsidR="001A34D2" w:rsidRPr="001A34D2" w:rsidRDefault="00FE78F7" w:rsidP="00FE78F7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62E4D">
        <w:rPr>
          <w:rFonts w:ascii="Times New Roman" w:hAnsi="Times New Roman" w:cs="Times New Roman"/>
          <w:sz w:val="28"/>
          <w:szCs w:val="28"/>
          <w:lang w:val="uk-UA"/>
        </w:rPr>
        <w:t>Підготувала та провела захід до Дня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«Рецепти здоров'я від козаків».</w:t>
      </w:r>
    </w:p>
    <w:p w:rsidR="00027B8E" w:rsidRDefault="00664C5A" w:rsidP="00664C5A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64C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27B8E" w:rsidRPr="00664C5A">
        <w:rPr>
          <w:rFonts w:ascii="Times New Roman" w:hAnsi="Times New Roman" w:cs="Times New Roman"/>
          <w:b/>
          <w:sz w:val="28"/>
          <w:szCs w:val="28"/>
          <w:lang w:val="uk-UA"/>
        </w:rPr>
        <w:t>Проєктна</w:t>
      </w:r>
      <w:proofErr w:type="spellEnd"/>
      <w:r w:rsidR="00027B8E"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учнями</w:t>
      </w:r>
      <w:r w:rsidR="00027B8E" w:rsidRPr="00664C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4658F" w:rsidRPr="00B4658F" w:rsidRDefault="00B4658F" w:rsidP="00664C5A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Була керівником та оформ</w:t>
      </w:r>
      <w:r w:rsidR="00BD7D4B">
        <w:rPr>
          <w:rFonts w:ascii="Times New Roman" w:hAnsi="Times New Roman" w:cs="Times New Roman"/>
          <w:sz w:val="28"/>
          <w:szCs w:val="28"/>
          <w:lang w:val="uk-UA"/>
        </w:rPr>
        <w:t xml:space="preserve">ила разом з учнями наступні </w:t>
      </w:r>
      <w:proofErr w:type="spellStart"/>
      <w:r w:rsidR="00BD7D4B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7B8E" w:rsidRPr="001A34D2" w:rsidRDefault="00027B8E" w:rsidP="00664C5A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Індикатори</w:t>
      </w:r>
    </w:p>
    <w:p w:rsidR="00027B8E" w:rsidRPr="001A34D2" w:rsidRDefault="00027B8E" w:rsidP="00664C5A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Тепла оселя</w:t>
      </w:r>
    </w:p>
    <w:p w:rsidR="00027B8E" w:rsidRDefault="00027B8E" w:rsidP="00664C5A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Чарівний світ кристалів</w:t>
      </w:r>
    </w:p>
    <w:p w:rsidR="000E2076" w:rsidRPr="001A34D2" w:rsidRDefault="000E2076" w:rsidP="00664C5A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Залізо</w:t>
      </w:r>
    </w:p>
    <w:p w:rsidR="00746EA6" w:rsidRPr="001A34D2" w:rsidRDefault="00746EA6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651AA" w:rsidRPr="00664C5A" w:rsidRDefault="00664C5A" w:rsidP="00664C5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64C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664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51AA" w:rsidRPr="00664C5A">
        <w:rPr>
          <w:rFonts w:ascii="Times New Roman" w:hAnsi="Times New Roman" w:cs="Times New Roman"/>
          <w:b/>
          <w:sz w:val="28"/>
          <w:szCs w:val="28"/>
          <w:lang w:val="uk-UA"/>
        </w:rPr>
        <w:t>Надруковано у фахових виданнях:</w:t>
      </w:r>
    </w:p>
    <w:p w:rsidR="001A34D2" w:rsidRDefault="001A34D2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Книга «Вічний пошук» серія «Бібліотека журналу «Хімія»», Харків, ВГ «Основа», 2017;</w:t>
      </w:r>
    </w:p>
    <w:p w:rsidR="000E2076" w:rsidRPr="000E2076" w:rsidRDefault="000E2076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«Шляхи формування пізнавального інтересу під час вивчення хімії» видавництва </w:t>
      </w:r>
      <w:r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0E2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Academik</w:t>
      </w:r>
      <w:proofErr w:type="spellEnd"/>
      <w:r w:rsidRPr="000E2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0E20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* «Хімія» ВГ «Основа» сценарії виховних заходів «Хімічна мозаїка», 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ток-шоу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«Велика шкода від маленької батарейки», «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Чомучка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в Країні </w:t>
      </w:r>
      <w:r w:rsidRPr="001A34D2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1A34D2">
        <w:rPr>
          <w:rFonts w:ascii="Times New Roman" w:hAnsi="Times New Roman" w:cs="Times New Roman"/>
          <w:sz w:val="28"/>
          <w:szCs w:val="28"/>
          <w:lang w:val="uk-UA"/>
        </w:rPr>
        <w:t>-Хімії», №6, червень 2016р.;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lastRenderedPageBreak/>
        <w:t>* «Хімія» ВГ «Основа» стаття «Розвиток інтелекту та пізнавальної активності учнів на уроках хімії», №11-12, червень 2016 р.;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* «Хімія» ВГ «Основа» плани-конспекти уроків «Характеристика хімічних елементів малих періодів за їхнім місцем у Періодичній системі й будовою атома», «Нітрати, їх поширення у природі. Проблеми вмісту нітратів у харчових продуктах», «Поширення солей у природі та їх практичне значення», №7, липень 2016 р.;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* «Хімія» ВГ «Основа» стаття «Розвиток інтелекту та пізнавальної активності учнів на уроках хімії» + цикл уроків, №13-14 липень 2016 р.;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* «Хімія» видавництва «Шкільний світ» розробка уроку «Гідроліз та гідрування жирів. Жири у природі. Біологічна роль жирів.», №11, листопад 2016р.;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* « Хімія» видавництва «Шкільний світ» цикл уроків з теми « Класи неорганічних речовин», №3, березень 2017 р.;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* « Хімія» видавництва «Шкільний світ» стаття «Хімічне виховання»(добірка виховних заходів із хімії), №4, квітень 2017 р..</w:t>
      </w:r>
    </w:p>
    <w:p w:rsidR="00647F27" w:rsidRPr="001A34D2" w:rsidRDefault="00647F2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* Колективна монографія за загальною редакцією проф. Харківського національного педагогічного університету ім. Г.С.Сковороди Ю.Д.Бойчука «Загальна теорія здоров'я і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здоров'язбереження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». Стаття «Методологічні основи </w:t>
      </w:r>
      <w:proofErr w:type="spellStart"/>
      <w:r w:rsidRPr="001A34D2">
        <w:rPr>
          <w:rFonts w:ascii="Times New Roman" w:hAnsi="Times New Roman" w:cs="Times New Roman"/>
          <w:sz w:val="28"/>
          <w:szCs w:val="28"/>
          <w:lang w:val="uk-UA"/>
        </w:rPr>
        <w:t>еколого-валеологічної</w:t>
      </w:r>
      <w:proofErr w:type="spellEnd"/>
      <w:r w:rsidRPr="001A34D2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проблеми збереження здоров'я в умовах закладу спортивного профілю».</w:t>
      </w:r>
    </w:p>
    <w:p w:rsidR="00E41865" w:rsidRPr="001A34D2" w:rsidRDefault="00E41865" w:rsidP="00664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34D2">
        <w:rPr>
          <w:rFonts w:ascii="Times New Roman" w:hAnsi="Times New Roman" w:cs="Times New Roman"/>
          <w:sz w:val="28"/>
          <w:szCs w:val="28"/>
          <w:lang w:val="uk-UA"/>
        </w:rPr>
        <w:t>Сертифікат на публікацію розробки заходу «Наукове відкриття вартістю в людські життя» в каталозі «Відкритий урок: розробки, технології, досвід».</w:t>
      </w:r>
    </w:p>
    <w:p w:rsidR="00E41865" w:rsidRPr="00B4658F" w:rsidRDefault="00B4658F" w:rsidP="00B4658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5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658F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BD7D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46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865" w:rsidRPr="00B4658F">
        <w:rPr>
          <w:rFonts w:ascii="Times New Roman" w:hAnsi="Times New Roman" w:cs="Times New Roman"/>
          <w:b/>
          <w:sz w:val="28"/>
          <w:szCs w:val="28"/>
          <w:lang w:val="uk-UA"/>
        </w:rPr>
        <w:t>Участь у фахових конкурсах:</w:t>
      </w:r>
    </w:p>
    <w:p w:rsidR="00E41865" w:rsidRPr="001A34D2" w:rsidRDefault="00FE78F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41865" w:rsidRPr="001A34D2">
        <w:rPr>
          <w:rFonts w:ascii="Times New Roman" w:hAnsi="Times New Roman" w:cs="Times New Roman"/>
          <w:sz w:val="28"/>
          <w:szCs w:val="28"/>
          <w:lang w:val="uk-UA"/>
        </w:rPr>
        <w:t>Лауреат конкурсу «Освітній Оскар-2017»</w:t>
      </w:r>
      <w:r w:rsidR="00B465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4D2" w:rsidRPr="001A34D2" w:rsidRDefault="00FE78F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A34D2" w:rsidRPr="001A34D2">
        <w:rPr>
          <w:rFonts w:ascii="Times New Roman" w:hAnsi="Times New Roman" w:cs="Times New Roman"/>
          <w:sz w:val="28"/>
          <w:szCs w:val="28"/>
          <w:lang w:val="uk-UA"/>
        </w:rPr>
        <w:t>Диплом  форуму педагогічних ідей «Урок» за узагальнення та популяризацію власного педагогічного досвіду у 2017-2018 навчальному році.</w:t>
      </w:r>
    </w:p>
    <w:p w:rsidR="001A34D2" w:rsidRPr="001A34D2" w:rsidRDefault="00FE78F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A34D2" w:rsidRPr="001A34D2">
        <w:rPr>
          <w:rFonts w:ascii="Times New Roman" w:hAnsi="Times New Roman" w:cs="Times New Roman"/>
          <w:sz w:val="28"/>
          <w:szCs w:val="28"/>
          <w:lang w:val="uk-UA"/>
        </w:rPr>
        <w:t>Відзнака «Вибір редакції» каталогу «Відкритий урок:розробки, технології, досвід» за матеріал «Наукове відкриття вартістю в людські життя».</w:t>
      </w:r>
    </w:p>
    <w:p w:rsidR="001A34D2" w:rsidRPr="001A34D2" w:rsidRDefault="00FE78F7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A26DA">
        <w:rPr>
          <w:rFonts w:ascii="Times New Roman" w:hAnsi="Times New Roman" w:cs="Times New Roman"/>
          <w:sz w:val="28"/>
          <w:szCs w:val="28"/>
          <w:lang w:val="uk-UA"/>
        </w:rPr>
        <w:t xml:space="preserve">Диплом «Учительського журналу он-лайн» за ІІІ місце в конкурсі есе «Мої педагогічні знахідки» з роботою «Тепла оселя. Інтегрований </w:t>
      </w:r>
      <w:r w:rsidR="00DA26DA">
        <w:rPr>
          <w:rFonts w:ascii="Times New Roman" w:hAnsi="Times New Roman" w:cs="Times New Roman"/>
          <w:sz w:val="28"/>
          <w:szCs w:val="28"/>
          <w:lang w:val="en-US"/>
        </w:rPr>
        <w:t>STEM -</w:t>
      </w:r>
      <w:r w:rsidR="0044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DA">
        <w:rPr>
          <w:rFonts w:ascii="Times New Roman" w:hAnsi="Times New Roman" w:cs="Times New Roman"/>
          <w:sz w:val="28"/>
          <w:szCs w:val="28"/>
          <w:lang w:val="uk-UA"/>
        </w:rPr>
        <w:t>проект»</w:t>
      </w:r>
    </w:p>
    <w:p w:rsidR="00E41865" w:rsidRPr="001A34D2" w:rsidRDefault="00E41865" w:rsidP="00664C5A">
      <w:pPr>
        <w:pStyle w:val="a3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E41865" w:rsidRPr="001A34D2" w:rsidRDefault="00E41865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27B8E" w:rsidRPr="001A34D2" w:rsidRDefault="00027B8E" w:rsidP="00664C5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F27" w:rsidRPr="001A34D2" w:rsidRDefault="00647F27" w:rsidP="00746E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7F27" w:rsidRPr="001A34D2" w:rsidRDefault="00647F27" w:rsidP="00746E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7F27" w:rsidRPr="001A34D2" w:rsidRDefault="00647F27" w:rsidP="00647F2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7F27" w:rsidRPr="001A34D2" w:rsidSect="0039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60"/>
    <w:multiLevelType w:val="hybridMultilevel"/>
    <w:tmpl w:val="753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084"/>
    <w:multiLevelType w:val="hybridMultilevel"/>
    <w:tmpl w:val="F9C0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027"/>
    <w:multiLevelType w:val="hybridMultilevel"/>
    <w:tmpl w:val="19148D80"/>
    <w:lvl w:ilvl="0" w:tplc="9192234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E2109B"/>
    <w:multiLevelType w:val="hybridMultilevel"/>
    <w:tmpl w:val="4CBA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46F9"/>
    <w:multiLevelType w:val="hybridMultilevel"/>
    <w:tmpl w:val="6CE63C4A"/>
    <w:lvl w:ilvl="0" w:tplc="0B56295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A6A2A"/>
    <w:multiLevelType w:val="hybridMultilevel"/>
    <w:tmpl w:val="27625EA8"/>
    <w:lvl w:ilvl="0" w:tplc="1938DD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F422D"/>
    <w:multiLevelType w:val="hybridMultilevel"/>
    <w:tmpl w:val="B71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F691C"/>
    <w:multiLevelType w:val="hybridMultilevel"/>
    <w:tmpl w:val="A3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4AFB"/>
    <w:multiLevelType w:val="hybridMultilevel"/>
    <w:tmpl w:val="F28A2656"/>
    <w:lvl w:ilvl="0" w:tplc="1A847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734"/>
    <w:rsid w:val="00027B8E"/>
    <w:rsid w:val="000E2076"/>
    <w:rsid w:val="001651AA"/>
    <w:rsid w:val="001A34D2"/>
    <w:rsid w:val="002A37D2"/>
    <w:rsid w:val="002C5362"/>
    <w:rsid w:val="003424B2"/>
    <w:rsid w:val="003569C2"/>
    <w:rsid w:val="00393F51"/>
    <w:rsid w:val="00444706"/>
    <w:rsid w:val="0049504A"/>
    <w:rsid w:val="004F4A51"/>
    <w:rsid w:val="004F5107"/>
    <w:rsid w:val="00647F27"/>
    <w:rsid w:val="00664C5A"/>
    <w:rsid w:val="006C1325"/>
    <w:rsid w:val="006E41B8"/>
    <w:rsid w:val="00746EA6"/>
    <w:rsid w:val="008571EC"/>
    <w:rsid w:val="00862E4D"/>
    <w:rsid w:val="00902866"/>
    <w:rsid w:val="009601F3"/>
    <w:rsid w:val="009866E4"/>
    <w:rsid w:val="009C3B3B"/>
    <w:rsid w:val="00A62734"/>
    <w:rsid w:val="00AB3AC9"/>
    <w:rsid w:val="00B4658F"/>
    <w:rsid w:val="00BD7D4B"/>
    <w:rsid w:val="00DA26DA"/>
    <w:rsid w:val="00DC68D2"/>
    <w:rsid w:val="00E41865"/>
    <w:rsid w:val="00E743B1"/>
    <w:rsid w:val="00EA1736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3B"/>
    <w:pPr>
      <w:ind w:left="720"/>
      <w:contextualSpacing/>
    </w:pPr>
  </w:style>
  <w:style w:type="character" w:customStyle="1" w:styleId="apple-converted-space">
    <w:name w:val="apple-converted-space"/>
    <w:basedOn w:val="a0"/>
    <w:rsid w:val="00647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15</cp:revision>
  <dcterms:created xsi:type="dcterms:W3CDTF">2021-01-17T19:17:00Z</dcterms:created>
  <dcterms:modified xsi:type="dcterms:W3CDTF">2021-01-28T17:24:00Z</dcterms:modified>
</cp:coreProperties>
</file>