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EA" w:rsidRDefault="006D1B23">
      <w:pPr>
        <w:jc w:val="center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Творчий звіт вчителя Виноградової Світлани Анатоліївни про роботу над навчально-методичною темою «Формування ключових компетентностей у контексті розвитку творчих здібностей учнів на уроках української мови та літератури»</w:t>
      </w:r>
    </w:p>
    <w:p w:rsidR="000A39EA" w:rsidRDefault="000A39EA">
      <w:pPr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Сучасні зміни в системі освіти </w:t>
      </w:r>
      <w:r>
        <w:rPr>
          <w:sz w:val="24"/>
          <w:szCs w:val="21"/>
        </w:rPr>
        <w:t xml:space="preserve">вирізняються посиленням уваги до особистості учня, формуванням суб’єкт-суб’єктних відносин і зумовлюють пошук оптимальних шляхів зацікавленості учнів навчанням, підвищенням розумової творчої активності, потребу в удосконаленні всіх компонентів навчального </w:t>
      </w:r>
      <w:r>
        <w:rPr>
          <w:sz w:val="24"/>
          <w:szCs w:val="21"/>
        </w:rPr>
        <w:t>процесу. Модернізація освітньої системи вимагає використання таких педагогічних технологій, які б не просто поповнювали знання учнів, а й розвивали самостійність, уміння творчо мислити, розв’язувати навчальні й практичні завдання.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Для української мови як н</w:t>
      </w:r>
      <w:r>
        <w:rPr>
          <w:sz w:val="24"/>
          <w:szCs w:val="21"/>
        </w:rPr>
        <w:t xml:space="preserve">авчальної дисципліни головним завданням визначено формування в школярів </w:t>
      </w:r>
      <w:proofErr w:type="spellStart"/>
      <w:r>
        <w:rPr>
          <w:sz w:val="24"/>
          <w:szCs w:val="21"/>
        </w:rPr>
        <w:t>мовної</w:t>
      </w:r>
      <w:proofErr w:type="spellEnd"/>
      <w:r>
        <w:rPr>
          <w:sz w:val="24"/>
          <w:szCs w:val="21"/>
        </w:rPr>
        <w:t xml:space="preserve"> (лінгвістичної) та мовленнєвої (комунікативної) компетенцій. </w:t>
      </w:r>
      <w:proofErr w:type="spellStart"/>
      <w:r>
        <w:rPr>
          <w:sz w:val="24"/>
          <w:szCs w:val="21"/>
        </w:rPr>
        <w:t>Мовна</w:t>
      </w:r>
      <w:proofErr w:type="spellEnd"/>
      <w:r>
        <w:rPr>
          <w:sz w:val="24"/>
          <w:szCs w:val="21"/>
        </w:rPr>
        <w:t xml:space="preserve"> компетенція передбачає засвоєння учнями основ наук про мову, знання її системи, володіння способами й навичкам</w:t>
      </w:r>
      <w:r>
        <w:rPr>
          <w:sz w:val="24"/>
          <w:szCs w:val="21"/>
        </w:rPr>
        <w:t xml:space="preserve">и якісної діяльності з вивченим </w:t>
      </w:r>
      <w:proofErr w:type="spellStart"/>
      <w:r>
        <w:rPr>
          <w:sz w:val="24"/>
          <w:szCs w:val="21"/>
        </w:rPr>
        <w:t>мовним</w:t>
      </w:r>
      <w:proofErr w:type="spellEnd"/>
      <w:r>
        <w:rPr>
          <w:sz w:val="24"/>
          <w:szCs w:val="21"/>
        </w:rPr>
        <w:t xml:space="preserve"> матеріалом. Мовленнєва компетенція — це розуміння учнями чужих та створення власних висловлювань відповідно до мети, завдань та ситуацій спілкування, вироблення умінь і навичок успішної комунікації.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Формування </w:t>
      </w:r>
      <w:proofErr w:type="spellStart"/>
      <w:r>
        <w:rPr>
          <w:sz w:val="24"/>
          <w:szCs w:val="21"/>
        </w:rPr>
        <w:t>мовної</w:t>
      </w:r>
      <w:proofErr w:type="spellEnd"/>
      <w:r>
        <w:rPr>
          <w:sz w:val="24"/>
          <w:szCs w:val="21"/>
        </w:rPr>
        <w:t xml:space="preserve"> </w:t>
      </w:r>
      <w:r>
        <w:rPr>
          <w:sz w:val="24"/>
          <w:szCs w:val="21"/>
        </w:rPr>
        <w:t xml:space="preserve">та мовленнєвої компетенцій, безперечно, здійснюється в процесі вивчення кожного з рівнів </w:t>
      </w:r>
      <w:proofErr w:type="spellStart"/>
      <w:r>
        <w:rPr>
          <w:sz w:val="24"/>
          <w:szCs w:val="21"/>
        </w:rPr>
        <w:t>мовної</w:t>
      </w:r>
      <w:proofErr w:type="spellEnd"/>
      <w:r>
        <w:rPr>
          <w:sz w:val="24"/>
          <w:szCs w:val="21"/>
        </w:rPr>
        <w:t xml:space="preserve"> системи. Але навчити учня правильно й красиво говорити, відчути глибинну суть кожного слова —</w:t>
      </w:r>
      <w:r>
        <w:rPr>
          <w:b/>
          <w:bCs/>
          <w:sz w:val="24"/>
          <w:szCs w:val="21"/>
        </w:rPr>
        <w:t xml:space="preserve"> одне з головних завдань, яке стоїть переді мною</w:t>
      </w:r>
      <w:r>
        <w:rPr>
          <w:sz w:val="24"/>
          <w:szCs w:val="21"/>
        </w:rPr>
        <w:t>. Школа має забезпе</w:t>
      </w:r>
      <w:r>
        <w:rPr>
          <w:sz w:val="24"/>
          <w:szCs w:val="21"/>
        </w:rPr>
        <w:t xml:space="preserve">чити формування комунікативної особистості, людини, яка володіє вміннями й навичками вільно користуватися засобами рідної мови. Формування </w:t>
      </w:r>
      <w:proofErr w:type="spellStart"/>
      <w:r>
        <w:rPr>
          <w:sz w:val="24"/>
          <w:szCs w:val="21"/>
        </w:rPr>
        <w:t>мовленнєво</w:t>
      </w:r>
      <w:proofErr w:type="spellEnd"/>
      <w:r>
        <w:rPr>
          <w:sz w:val="24"/>
          <w:szCs w:val="21"/>
        </w:rPr>
        <w:t>-комунікативних умінь є одним із аспектів розвитку творчої особистості, яка виявляє високий рівень комуніка</w:t>
      </w:r>
      <w:r>
        <w:rPr>
          <w:sz w:val="24"/>
          <w:szCs w:val="21"/>
        </w:rPr>
        <w:t>тивної компетентності, любить та шанує мову свого народу. Компетентність виявляється в сукупності тих знань, умінь і навичок, що формуються під час вивчення української мови.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Викладання української мови  усвідомлюю як процес, що сприяє  вихованню особистос</w:t>
      </w:r>
      <w:r>
        <w:rPr>
          <w:sz w:val="24"/>
          <w:szCs w:val="21"/>
        </w:rPr>
        <w:t xml:space="preserve">ті, яка вчиться для власного задоволення та самовдосконалення. </w:t>
      </w:r>
      <w:r>
        <w:rPr>
          <w:b/>
          <w:bCs/>
          <w:sz w:val="24"/>
          <w:szCs w:val="21"/>
        </w:rPr>
        <w:t xml:space="preserve"> Одне з головних</w:t>
      </w:r>
      <w:r>
        <w:rPr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правил, яким керуюсь у роботі</w:t>
      </w:r>
      <w:r>
        <w:rPr>
          <w:sz w:val="24"/>
          <w:szCs w:val="21"/>
        </w:rPr>
        <w:t xml:space="preserve">, — це творчий підхід у навчанні. Саме він дає змогу урізноманітнити щоденні </w:t>
      </w:r>
      <w:proofErr w:type="spellStart"/>
      <w:r>
        <w:rPr>
          <w:sz w:val="24"/>
          <w:szCs w:val="21"/>
        </w:rPr>
        <w:t>уроки</w:t>
      </w:r>
      <w:proofErr w:type="spellEnd"/>
      <w:r>
        <w:rPr>
          <w:sz w:val="24"/>
          <w:szCs w:val="21"/>
        </w:rPr>
        <w:t xml:space="preserve"> та підтримувати той вогник жаги до нових знань, що палає у дітях</w:t>
      </w:r>
      <w:r>
        <w:rPr>
          <w:sz w:val="24"/>
          <w:szCs w:val="21"/>
        </w:rPr>
        <w:t>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Побачити обдарування дитини, виробити особистий підхід у підборі форм і методів педагогічної діяльності, спрямованих на пошук і розвиток творчих здібностей учнів, — </w:t>
      </w:r>
      <w:r>
        <w:rPr>
          <w:b/>
          <w:bCs/>
          <w:sz w:val="24"/>
          <w:szCs w:val="21"/>
        </w:rPr>
        <w:t>такою вбачаю мету своєї учительської праці.</w:t>
      </w:r>
      <w:r>
        <w:rPr>
          <w:sz w:val="24"/>
          <w:szCs w:val="21"/>
        </w:rPr>
        <w:t xml:space="preserve"> Учитель повинен уміти враховувати індивідуаль</w:t>
      </w:r>
      <w:r>
        <w:rPr>
          <w:sz w:val="24"/>
          <w:szCs w:val="21"/>
        </w:rPr>
        <w:t xml:space="preserve">ність учня, шукати шляхи співробітництва, що сприятимуть розвитку особистості дитини, прагненню виразитись через творчість. </w:t>
      </w:r>
      <w:r>
        <w:rPr>
          <w:b/>
          <w:bCs/>
          <w:sz w:val="24"/>
          <w:szCs w:val="21"/>
        </w:rPr>
        <w:t xml:space="preserve">Завдання педагога </w:t>
      </w:r>
      <w:r>
        <w:rPr>
          <w:sz w:val="24"/>
          <w:szCs w:val="21"/>
        </w:rPr>
        <w:t>— навчити учнів постійно прагнути творчого зростання й самовдосконалення.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Одним із основних завдань сучасної школи</w:t>
      </w:r>
      <w:r>
        <w:rPr>
          <w:sz w:val="24"/>
          <w:szCs w:val="21"/>
        </w:rPr>
        <w:t xml:space="preserve"> є забезпечення таких результатів навчально-виховного процесу, які допоможуть людині знайти й реалізувати себе як особистість.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Переорієнтація процесу навчання на </w:t>
      </w:r>
      <w:proofErr w:type="spellStart"/>
      <w:r>
        <w:rPr>
          <w:sz w:val="24"/>
          <w:szCs w:val="21"/>
        </w:rPr>
        <w:t>компетентнісну</w:t>
      </w:r>
      <w:proofErr w:type="spellEnd"/>
      <w:r>
        <w:rPr>
          <w:sz w:val="24"/>
          <w:szCs w:val="21"/>
        </w:rPr>
        <w:t xml:space="preserve"> основу передбачає досягнення конкретних практичних результатів у розвитку сучас</w:t>
      </w:r>
      <w:r>
        <w:rPr>
          <w:sz w:val="24"/>
          <w:szCs w:val="21"/>
        </w:rPr>
        <w:t>ного учня. Для цього необхідно створити умови для навчання, які допоможуть учневі здобути якісну освіту, підготувати його до дорослого життя.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Компетентнісний</w:t>
      </w:r>
      <w:proofErr w:type="spellEnd"/>
      <w:r>
        <w:rPr>
          <w:sz w:val="24"/>
          <w:szCs w:val="21"/>
        </w:rPr>
        <w:t xml:space="preserve"> підхід покликаний подолати прірву між освітою та потребами життя. Школа має допомогти учням адапту</w:t>
      </w:r>
      <w:r>
        <w:rPr>
          <w:sz w:val="24"/>
          <w:szCs w:val="21"/>
        </w:rPr>
        <w:t xml:space="preserve">ватись у сучасному суспільстві, оволодіти технологіями життєдіяльності, створити умови для формування </w:t>
      </w:r>
      <w:proofErr w:type="spellStart"/>
      <w:r>
        <w:rPr>
          <w:sz w:val="24"/>
          <w:szCs w:val="21"/>
        </w:rPr>
        <w:t>здатностей</w:t>
      </w:r>
      <w:proofErr w:type="spellEnd"/>
      <w:r>
        <w:rPr>
          <w:sz w:val="24"/>
          <w:szCs w:val="21"/>
        </w:rPr>
        <w:t xml:space="preserve"> самооцінки, самопізнання та самоконтролю, розкрити потенціал самореалізації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Головна мета </w:t>
      </w:r>
      <w:proofErr w:type="spellStart"/>
      <w:r>
        <w:rPr>
          <w:sz w:val="24"/>
          <w:szCs w:val="21"/>
        </w:rPr>
        <w:t>компетентнісно</w:t>
      </w:r>
      <w:proofErr w:type="spellEnd"/>
      <w:r>
        <w:rPr>
          <w:sz w:val="24"/>
          <w:szCs w:val="21"/>
        </w:rPr>
        <w:t xml:space="preserve"> орієнтованого навчання — формування вис</w:t>
      </w:r>
      <w:r>
        <w:rPr>
          <w:sz w:val="24"/>
          <w:szCs w:val="21"/>
        </w:rPr>
        <w:t xml:space="preserve">окого рівня соціальної зрілості, </w:t>
      </w:r>
      <w:proofErr w:type="spellStart"/>
      <w:r>
        <w:rPr>
          <w:sz w:val="24"/>
          <w:szCs w:val="21"/>
        </w:rPr>
        <w:t>компетентнісного</w:t>
      </w:r>
      <w:proofErr w:type="spellEnd"/>
      <w:r>
        <w:rPr>
          <w:sz w:val="24"/>
          <w:szCs w:val="21"/>
        </w:rPr>
        <w:t xml:space="preserve"> ставлення особистості до життя. Критеріями такого ставлення є прийняття осмислених рішень у різних життєвих ситуаціях, здатність оцінювати </w:t>
      </w:r>
      <w:r>
        <w:rPr>
          <w:sz w:val="24"/>
          <w:szCs w:val="21"/>
        </w:rPr>
        <w:lastRenderedPageBreak/>
        <w:t>власні можливості, відповідальне ставлення до власного життя, робот</w:t>
      </w:r>
      <w:r>
        <w:rPr>
          <w:sz w:val="24"/>
          <w:szCs w:val="21"/>
        </w:rPr>
        <w:t>и, стосунків з іншими людьми.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З огляду на критерії оцінювання навчальних досягнень учнів у системі загальної середньої освіти компетентність визначають як «загальну здатність, що базується на знаннях, досвіді, цінностях, здібностях, набутих завдяки навчанн</w:t>
      </w:r>
      <w:r>
        <w:rPr>
          <w:sz w:val="24"/>
          <w:szCs w:val="21"/>
        </w:rPr>
        <w:t>ю», і поділяються на такі основні групи: соціальні, полікультурні, комунікативні, інформаційні, саморозвитку та самоосвіти, продуктивної творчої діяльності.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Питання формування компетентностей висвітлено в Концепції загальної середньої освіти, концепціях </w:t>
      </w:r>
      <w:proofErr w:type="spellStart"/>
      <w:r>
        <w:rPr>
          <w:sz w:val="24"/>
          <w:szCs w:val="21"/>
        </w:rPr>
        <w:t>мо</w:t>
      </w:r>
      <w:r>
        <w:rPr>
          <w:sz w:val="24"/>
          <w:szCs w:val="21"/>
        </w:rPr>
        <w:t>вної</w:t>
      </w:r>
      <w:proofErr w:type="spellEnd"/>
      <w:r>
        <w:rPr>
          <w:sz w:val="24"/>
          <w:szCs w:val="21"/>
        </w:rPr>
        <w:t xml:space="preserve"> та літературної освіти, Державних стандартах базової та повної загальної середньої освіти. Так, у Програмі з української мови зазначено, що одним із головних завдань є «вироблення у школярів компетенцій </w:t>
      </w:r>
      <w:r>
        <w:rPr>
          <w:b/>
          <w:bCs/>
          <w:i/>
          <w:iCs/>
          <w:sz w:val="24"/>
          <w:szCs w:val="21"/>
        </w:rPr>
        <w:t xml:space="preserve">комунікативно виправдано користуватися засобами </w:t>
      </w:r>
      <w:r>
        <w:rPr>
          <w:b/>
          <w:bCs/>
          <w:i/>
          <w:iCs/>
          <w:sz w:val="24"/>
          <w:szCs w:val="21"/>
        </w:rPr>
        <w:t>мови в різних життєвих ситуаціях</w:t>
      </w:r>
      <w:r>
        <w:rPr>
          <w:sz w:val="24"/>
          <w:szCs w:val="21"/>
        </w:rPr>
        <w:t>».</w:t>
      </w:r>
    </w:p>
    <w:p w:rsidR="000A39EA" w:rsidRDefault="006D1B23">
      <w:pPr>
        <w:ind w:firstLine="680"/>
        <w:jc w:val="both"/>
        <w:rPr>
          <w:b/>
          <w:bCs/>
          <w:i/>
          <w:iCs/>
          <w:sz w:val="24"/>
          <w:szCs w:val="21"/>
        </w:rPr>
      </w:pPr>
      <w:r>
        <w:rPr>
          <w:sz w:val="24"/>
          <w:szCs w:val="21"/>
        </w:rPr>
        <w:t xml:space="preserve">Програмою з літератури визначено такі ключові компетентності: </w:t>
      </w:r>
      <w:r>
        <w:rPr>
          <w:b/>
          <w:bCs/>
          <w:i/>
          <w:iCs/>
          <w:sz w:val="24"/>
          <w:szCs w:val="21"/>
        </w:rPr>
        <w:t>соціальні, мотиваційні, функціональні.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Окреслено також завдання, які має розв’язати сучасний урок, зорієнтований на реалізацію </w:t>
      </w:r>
      <w:proofErr w:type="spellStart"/>
      <w:r>
        <w:rPr>
          <w:sz w:val="24"/>
          <w:szCs w:val="21"/>
        </w:rPr>
        <w:t>компетентнісного</w:t>
      </w:r>
      <w:proofErr w:type="spellEnd"/>
      <w:r>
        <w:rPr>
          <w:sz w:val="24"/>
          <w:szCs w:val="21"/>
        </w:rPr>
        <w:t xml:space="preserve"> підходу в навча</w:t>
      </w:r>
      <w:r>
        <w:rPr>
          <w:sz w:val="24"/>
          <w:szCs w:val="21"/>
        </w:rPr>
        <w:t>нні: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підвищення рівня мотивації учнів;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використання суб’єктивного досвіду, набутого учнем;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ефективне й творче застосування знань та досвіду, набутих  учнями;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формування в учнів навичок отримувати, осмислювати та використовувати інформацію;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здійснення інфор</w:t>
      </w:r>
      <w:r>
        <w:rPr>
          <w:sz w:val="24"/>
          <w:szCs w:val="21"/>
        </w:rPr>
        <w:t>маційної чіткості та оптимізації кожного уроку;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підвищення рівня самоосвітньої й творчої діяльності учнів;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створення умов для інтенсифікації навчально-виховного процесу;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наявність контролю, самоконтролю та взаємоконтролю за процесом навчання;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формування мо</w:t>
      </w:r>
      <w:r>
        <w:rPr>
          <w:sz w:val="24"/>
          <w:szCs w:val="21"/>
        </w:rPr>
        <w:t>ральних цінностей особистості;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розвиток соціальних та комунікативних цінностей особистості;</w:t>
      </w:r>
    </w:p>
    <w:p w:rsidR="000A39EA" w:rsidRDefault="006D1B23">
      <w:pPr>
        <w:numPr>
          <w:ilvl w:val="0"/>
          <w:numId w:val="3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створення ситуації успіху.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b/>
          <w:bCs/>
          <w:i/>
          <w:iCs/>
          <w:sz w:val="24"/>
          <w:szCs w:val="21"/>
        </w:rPr>
      </w:pPr>
      <w:r>
        <w:rPr>
          <w:b/>
          <w:bCs/>
          <w:i/>
          <w:iCs/>
          <w:sz w:val="24"/>
          <w:szCs w:val="21"/>
        </w:rPr>
        <w:t xml:space="preserve">Умови, які забезпечують ефективність </w:t>
      </w:r>
      <w:proofErr w:type="spellStart"/>
      <w:r>
        <w:rPr>
          <w:b/>
          <w:bCs/>
          <w:i/>
          <w:iCs/>
          <w:sz w:val="24"/>
          <w:szCs w:val="21"/>
        </w:rPr>
        <w:t>компетентнісного</w:t>
      </w:r>
      <w:proofErr w:type="spellEnd"/>
      <w:r>
        <w:rPr>
          <w:b/>
          <w:bCs/>
          <w:i/>
          <w:iCs/>
          <w:sz w:val="24"/>
          <w:szCs w:val="21"/>
        </w:rPr>
        <w:t xml:space="preserve"> підходу до навчання української мови та літератури</w:t>
      </w:r>
    </w:p>
    <w:p w:rsidR="000A39EA" w:rsidRDefault="006D1B23">
      <w:pPr>
        <w:numPr>
          <w:ilvl w:val="0"/>
          <w:numId w:val="4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Постійний інтелектуальний, </w:t>
      </w:r>
      <w:r>
        <w:rPr>
          <w:sz w:val="24"/>
          <w:szCs w:val="21"/>
        </w:rPr>
        <w:t>професійний саморозвиток учителя стає запорукою ефективного уроку.</w:t>
      </w:r>
    </w:p>
    <w:p w:rsidR="000A39EA" w:rsidRDefault="006D1B23">
      <w:pPr>
        <w:numPr>
          <w:ilvl w:val="0"/>
          <w:numId w:val="4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Нестандартне розв’язання будь-якої проблеми.</w:t>
      </w:r>
    </w:p>
    <w:p w:rsidR="000A39EA" w:rsidRDefault="006D1B23">
      <w:pPr>
        <w:numPr>
          <w:ilvl w:val="0"/>
          <w:numId w:val="4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Свобода вибору форм і методів. По суті, педагогічна праця — це творча діяльність з елементами спостереження, наукових досліджень.</w:t>
      </w:r>
    </w:p>
    <w:p w:rsidR="000A39EA" w:rsidRDefault="006D1B23">
      <w:pPr>
        <w:numPr>
          <w:ilvl w:val="0"/>
          <w:numId w:val="4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Демократизація</w:t>
      </w:r>
      <w:r>
        <w:rPr>
          <w:sz w:val="24"/>
          <w:szCs w:val="21"/>
        </w:rPr>
        <w:t xml:space="preserve"> навчання. Найкращий учитель той, хто вбачає у своєму учневі однодумця, розпочинаючи з ним навчальну взаємодію.</w:t>
      </w:r>
    </w:p>
    <w:p w:rsidR="000A39EA" w:rsidRDefault="006D1B23">
      <w:pPr>
        <w:numPr>
          <w:ilvl w:val="0"/>
          <w:numId w:val="4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Розвиток природної обдарованості в дітей, стимулювання їх до </w:t>
      </w:r>
      <w:proofErr w:type="spellStart"/>
      <w:r>
        <w:rPr>
          <w:sz w:val="24"/>
          <w:szCs w:val="21"/>
        </w:rPr>
        <w:t>відкриттів</w:t>
      </w:r>
      <w:proofErr w:type="spellEnd"/>
      <w:r>
        <w:rPr>
          <w:sz w:val="24"/>
          <w:szCs w:val="21"/>
        </w:rPr>
        <w:t>, пізнання, творчості.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sz w:val="24"/>
          <w:szCs w:val="21"/>
        </w:rPr>
        <w:t>Формуванню компетентностей учнів сприяє не тільки</w:t>
      </w:r>
      <w:r>
        <w:rPr>
          <w:sz w:val="24"/>
          <w:szCs w:val="21"/>
        </w:rPr>
        <w:t xml:space="preserve"> реалізація відповідного оновленого змісту освіти, але й адекватних </w:t>
      </w:r>
      <w:r>
        <w:rPr>
          <w:i/>
          <w:iCs/>
          <w:sz w:val="24"/>
          <w:szCs w:val="21"/>
        </w:rPr>
        <w:t xml:space="preserve">методів і технологій навчання. </w:t>
      </w:r>
      <w:r>
        <w:rPr>
          <w:b/>
          <w:bCs/>
          <w:sz w:val="24"/>
          <w:szCs w:val="21"/>
        </w:rPr>
        <w:t>У своїй роботі використовую такі освітні технології: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сугестивно</w:t>
      </w:r>
      <w:proofErr w:type="spellEnd"/>
      <w:r>
        <w:rPr>
          <w:sz w:val="24"/>
          <w:szCs w:val="21"/>
        </w:rPr>
        <w:t>-асоціативні;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креативна педагогіка;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проєктні</w:t>
      </w:r>
      <w:proofErr w:type="spellEnd"/>
      <w:r>
        <w:rPr>
          <w:sz w:val="24"/>
          <w:szCs w:val="21"/>
        </w:rPr>
        <w:t xml:space="preserve"> технології;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інтерактивні технології;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ігрові техно</w:t>
      </w:r>
      <w:r>
        <w:rPr>
          <w:sz w:val="24"/>
          <w:szCs w:val="21"/>
        </w:rPr>
        <w:t>логії;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технології розвитку критичного мислення;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t>технології розвивального навчання;</w:t>
      </w:r>
    </w:p>
    <w:p w:rsidR="000A39EA" w:rsidRDefault="006D1B23">
      <w:pPr>
        <w:numPr>
          <w:ilvl w:val="0"/>
          <w:numId w:val="2"/>
        </w:numPr>
        <w:ind w:left="709"/>
        <w:jc w:val="both"/>
        <w:rPr>
          <w:sz w:val="24"/>
          <w:szCs w:val="21"/>
        </w:rPr>
      </w:pPr>
      <w:r>
        <w:rPr>
          <w:sz w:val="24"/>
          <w:szCs w:val="21"/>
        </w:rPr>
        <w:lastRenderedPageBreak/>
        <w:t>інформаційно-комп’ютерні технології.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Дуже важливим напрямом моєї роботи є </w:t>
      </w:r>
      <w:r>
        <w:rPr>
          <w:b/>
          <w:bCs/>
          <w:sz w:val="24"/>
          <w:szCs w:val="21"/>
        </w:rPr>
        <w:t xml:space="preserve"> формування в учнів креативної</w:t>
      </w:r>
      <w:r>
        <w:rPr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компетентності</w:t>
      </w:r>
      <w:r>
        <w:rPr>
          <w:sz w:val="24"/>
          <w:szCs w:val="21"/>
        </w:rPr>
        <w:t xml:space="preserve"> — здатності до розв’язання будь-якого завдання  твор</w:t>
      </w:r>
      <w:r>
        <w:rPr>
          <w:sz w:val="24"/>
          <w:szCs w:val="21"/>
        </w:rPr>
        <w:t xml:space="preserve">чо; бажання і вміння діяти не за зразком, а оригінально. На мою думку, навчання дитини має бути таким,  щоб воно активізувало розвиток її креативності. В основу креативної педагогіки  покладені евристичні методи навчання та пошукова діяльність учнів. Мета </w:t>
      </w:r>
      <w:r>
        <w:rPr>
          <w:sz w:val="24"/>
          <w:szCs w:val="21"/>
        </w:rPr>
        <w:t>креативної педагогіки — відхід від нав’язування й зайвого навантаження, створення «технології мислення», навчання техніки інтелектуальної роботи, формування особистих творчих якостей, підвищення мотивації навчання. Формувати потрібно креативні (творчі) яко</w:t>
      </w:r>
      <w:r>
        <w:rPr>
          <w:sz w:val="24"/>
          <w:szCs w:val="21"/>
        </w:rPr>
        <w:t>сті особистості учня: гнучкість розуму, фантазію, натхнення, нестандартність, наявність власної точки зору.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Психологи трактують творчість як вищий рівень логічного мислення, що є поштовхом до створення матеріальних і духовних цінностей. Найвище досягнення </w:t>
      </w:r>
      <w:r>
        <w:rPr>
          <w:sz w:val="24"/>
          <w:szCs w:val="21"/>
        </w:rPr>
        <w:t xml:space="preserve">педагога — виховання особистості, яка володіє високим рівнем знань, має потяг до нового, оригінального. Розвинені навички креативного мислення дозволяють майбутньому громадянинові </w:t>
      </w:r>
      <w:proofErr w:type="spellStart"/>
      <w:r>
        <w:rPr>
          <w:sz w:val="24"/>
          <w:szCs w:val="21"/>
        </w:rPr>
        <w:t>осмислено</w:t>
      </w:r>
      <w:proofErr w:type="spellEnd"/>
      <w:r>
        <w:rPr>
          <w:sz w:val="24"/>
          <w:szCs w:val="21"/>
        </w:rPr>
        <w:t xml:space="preserve"> діяти в ситуації життєвого вибору, ставити перед собою мету і твор</w:t>
      </w:r>
      <w:r>
        <w:rPr>
          <w:sz w:val="24"/>
          <w:szCs w:val="21"/>
        </w:rPr>
        <w:t>чо підходити до її досягнення.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 Важливу роль відіграє загальна атмосфера в навчальному закладі, створення умов для творчого росту особистості, використання технологій розвивального навчання, технології творчого виховання, створення ситуації успіху на </w:t>
      </w:r>
      <w:proofErr w:type="spellStart"/>
      <w:r>
        <w:rPr>
          <w:sz w:val="24"/>
          <w:szCs w:val="21"/>
        </w:rPr>
        <w:t>уроці</w:t>
      </w:r>
      <w:proofErr w:type="spellEnd"/>
      <w:r>
        <w:rPr>
          <w:sz w:val="24"/>
          <w:szCs w:val="21"/>
        </w:rPr>
        <w:t>. В кожній дитині природою закладено певний творчий потенціал. Завдання педагога — навчити учнів постійно  прагнути творчого зростання.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Щоб мислити творчо, учні потребують цікавої теми. Тому стратегії креативного мислення варто застосовувати на уроках мови</w:t>
      </w:r>
      <w:r>
        <w:rPr>
          <w:sz w:val="24"/>
          <w:szCs w:val="21"/>
        </w:rPr>
        <w:t xml:space="preserve"> і літератури, а особливо на уроках розвитку мовлення. Письмові роботи є потужним стимулом для розвитку творчості. Цей вид діяльності включає: мислення, аргументування пошуку шляхів розв’язання проблем, розмірковування, творче самовираження, нестандартне в</w:t>
      </w:r>
      <w:r>
        <w:rPr>
          <w:sz w:val="24"/>
          <w:szCs w:val="21"/>
        </w:rPr>
        <w:t xml:space="preserve">ирішення. Чому більшість учнів не люблять писати твори? Відповідь сформульована часом: на </w:t>
      </w:r>
      <w:proofErr w:type="spellStart"/>
      <w:r>
        <w:rPr>
          <w:sz w:val="24"/>
          <w:szCs w:val="21"/>
        </w:rPr>
        <w:t>уроці</w:t>
      </w:r>
      <w:proofErr w:type="spellEnd"/>
      <w:r>
        <w:rPr>
          <w:sz w:val="24"/>
          <w:szCs w:val="21"/>
        </w:rPr>
        <w:t xml:space="preserve"> творча робота виступає засобом оцінювання знань. Теми часто не враховують зацікавленості учнів. Тому підбираю теми близькі учням: «</w:t>
      </w:r>
      <w:proofErr w:type="spellStart"/>
      <w:r>
        <w:rPr>
          <w:sz w:val="24"/>
          <w:szCs w:val="21"/>
        </w:rPr>
        <w:t>Ґаджети</w:t>
      </w:r>
      <w:proofErr w:type="spellEnd"/>
      <w:r>
        <w:rPr>
          <w:sz w:val="24"/>
          <w:szCs w:val="21"/>
        </w:rPr>
        <w:t xml:space="preserve"> чи реальне спілкуванн</w:t>
      </w:r>
      <w:r>
        <w:rPr>
          <w:sz w:val="24"/>
          <w:szCs w:val="21"/>
        </w:rPr>
        <w:t>я?», «Що я вважаю нудним, обтяжливим, але потрібним?», «Моє ставлення до тих чи інших подій» і т. ін. Вважаю помилковим давати таке письмове завдання учню, яке легко виконати (списати), без внесення чогось свого, власного, самостійно здобутого, тому й проп</w:t>
      </w:r>
      <w:r>
        <w:rPr>
          <w:sz w:val="24"/>
          <w:szCs w:val="21"/>
        </w:rPr>
        <w:t>оную ліцеїстам завдання з «</w:t>
      </w:r>
      <w:proofErr w:type="spellStart"/>
      <w:r>
        <w:rPr>
          <w:sz w:val="24"/>
          <w:szCs w:val="21"/>
        </w:rPr>
        <w:t>цікавинками</w:t>
      </w:r>
      <w:proofErr w:type="spellEnd"/>
      <w:r>
        <w:rPr>
          <w:sz w:val="24"/>
          <w:szCs w:val="21"/>
        </w:rPr>
        <w:t>»:</w:t>
      </w:r>
    </w:p>
    <w:p w:rsidR="000A39EA" w:rsidRDefault="006D1B23">
      <w:pPr>
        <w:numPr>
          <w:ilvl w:val="0"/>
          <w:numId w:val="5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скласти невеличку розповідь «Якби я був чарівником»;</w:t>
      </w:r>
    </w:p>
    <w:p w:rsidR="000A39EA" w:rsidRDefault="006D1B23">
      <w:pPr>
        <w:numPr>
          <w:ilvl w:val="0"/>
          <w:numId w:val="5"/>
        </w:numPr>
        <w:jc w:val="both"/>
        <w:rPr>
          <w:sz w:val="24"/>
          <w:szCs w:val="21"/>
        </w:rPr>
      </w:pPr>
      <w:r>
        <w:rPr>
          <w:sz w:val="24"/>
          <w:szCs w:val="21"/>
        </w:rPr>
        <w:t>написати казку про те, як виникла веселка або роса;</w:t>
      </w:r>
    </w:p>
    <w:p w:rsidR="000A39EA" w:rsidRDefault="006D1B23">
      <w:pPr>
        <w:numPr>
          <w:ilvl w:val="0"/>
          <w:numId w:val="6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спрогнозувати фінал одного з творів або придумати свій фінал; написати есе за однією з тем: «Чи виправдана </w:t>
      </w:r>
      <w:r>
        <w:rPr>
          <w:sz w:val="24"/>
          <w:szCs w:val="21"/>
        </w:rPr>
        <w:t>зрада коханням?», «Як порозумітися з людиною?», «Що є в кожному з нас від Мартина Борулі?»; скласти анкету головних героїв твору;</w:t>
      </w:r>
    </w:p>
    <w:p w:rsidR="000A39EA" w:rsidRDefault="006D1B23">
      <w:pPr>
        <w:numPr>
          <w:ilvl w:val="0"/>
          <w:numId w:val="6"/>
        </w:numPr>
        <w:jc w:val="both"/>
        <w:rPr>
          <w:sz w:val="24"/>
          <w:szCs w:val="21"/>
        </w:rPr>
      </w:pPr>
      <w:r>
        <w:rPr>
          <w:sz w:val="24"/>
          <w:szCs w:val="21"/>
        </w:rPr>
        <w:t>написати твір-мініатюру «Прометей — світла людина» про сучасника або історичну особу, чиє життя можна порівняти з життям Проме</w:t>
      </w:r>
      <w:r>
        <w:rPr>
          <w:sz w:val="24"/>
          <w:szCs w:val="21"/>
        </w:rPr>
        <w:t xml:space="preserve">тея; написати листа сучасникам від імені письменника, використовуючи його поетичні рядки. 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Урокам</w:t>
      </w:r>
      <w:proofErr w:type="spellEnd"/>
      <w:r>
        <w:rPr>
          <w:sz w:val="24"/>
          <w:szCs w:val="21"/>
        </w:rPr>
        <w:t xml:space="preserve"> розвитку зв’язного мовлення  приділяю особливу увагу. Тут є можливість застосовувати і колективні, і індивідуальні завдання, а також різні форми кооперативної</w:t>
      </w:r>
      <w:r>
        <w:rPr>
          <w:sz w:val="24"/>
          <w:szCs w:val="21"/>
        </w:rPr>
        <w:t xml:space="preserve"> діяльності на </w:t>
      </w:r>
      <w:proofErr w:type="spellStart"/>
      <w:r>
        <w:rPr>
          <w:sz w:val="24"/>
          <w:szCs w:val="21"/>
        </w:rPr>
        <w:t>уроці</w:t>
      </w:r>
      <w:proofErr w:type="spellEnd"/>
      <w:r>
        <w:rPr>
          <w:sz w:val="24"/>
          <w:szCs w:val="21"/>
        </w:rPr>
        <w:t xml:space="preserve"> (робота в парах, трійках, малих і великих групах). Всі учні групи можуть підбирати матеріал до певної теми, а творчі діти отримують завдання підвищеної складності (написати есе з даної теми, поезію, готувати матеріали для літературної </w:t>
      </w:r>
      <w:r>
        <w:rPr>
          <w:sz w:val="24"/>
          <w:szCs w:val="21"/>
        </w:rPr>
        <w:t>композиції).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Широке поле для творчої діяльності учнів відкривають завдання, спрямовані на розвиток фантазії, гіпотетичного мислення:</w:t>
      </w:r>
    </w:p>
    <w:p w:rsidR="000A39EA" w:rsidRDefault="006D1B23">
      <w:pPr>
        <w:numPr>
          <w:ilvl w:val="0"/>
          <w:numId w:val="7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запропонувати подальший розвиток подій у художньому творі ( наприклад, «Украдене щастя» </w:t>
      </w:r>
      <w:proofErr w:type="spellStart"/>
      <w:r>
        <w:rPr>
          <w:sz w:val="24"/>
          <w:szCs w:val="21"/>
        </w:rPr>
        <w:t>І.Франка</w:t>
      </w:r>
      <w:proofErr w:type="spellEnd"/>
      <w:r>
        <w:rPr>
          <w:sz w:val="24"/>
          <w:szCs w:val="21"/>
        </w:rPr>
        <w:t xml:space="preserve">, «Мина </w:t>
      </w:r>
      <w:proofErr w:type="spellStart"/>
      <w:r>
        <w:rPr>
          <w:sz w:val="24"/>
          <w:szCs w:val="21"/>
        </w:rPr>
        <w:t>Мазайло</w:t>
      </w:r>
      <w:proofErr w:type="spellEnd"/>
      <w:r>
        <w:rPr>
          <w:sz w:val="24"/>
          <w:szCs w:val="21"/>
        </w:rPr>
        <w:t xml:space="preserve">» М. Куліша </w:t>
      </w:r>
      <w:r>
        <w:rPr>
          <w:sz w:val="24"/>
          <w:szCs w:val="21"/>
        </w:rPr>
        <w:t>та інші);</w:t>
      </w:r>
    </w:p>
    <w:p w:rsidR="000A39EA" w:rsidRDefault="006D1B23">
      <w:pPr>
        <w:numPr>
          <w:ilvl w:val="0"/>
          <w:numId w:val="7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змінити (переробити) кінцівку художнього твору (наприклад, «Хіба ревуть воли, як </w:t>
      </w:r>
      <w:r>
        <w:rPr>
          <w:sz w:val="24"/>
          <w:szCs w:val="21"/>
        </w:rPr>
        <w:lastRenderedPageBreak/>
        <w:t>ясла повні?» Панаса Мирного, «Тіні забутих предків» М. Коцюбинського);</w:t>
      </w:r>
    </w:p>
    <w:p w:rsidR="000A39EA" w:rsidRDefault="006D1B23">
      <w:pPr>
        <w:numPr>
          <w:ilvl w:val="0"/>
          <w:numId w:val="7"/>
        </w:numPr>
        <w:jc w:val="both"/>
        <w:rPr>
          <w:sz w:val="24"/>
          <w:szCs w:val="21"/>
        </w:rPr>
      </w:pPr>
      <w:r>
        <w:rPr>
          <w:sz w:val="24"/>
          <w:szCs w:val="21"/>
        </w:rPr>
        <w:t>вивчаючи твір Ліни Костенко «Маруся Чурай», ми згадуємо творчість Лесі Українки. Пропоную учня</w:t>
      </w:r>
      <w:r>
        <w:rPr>
          <w:sz w:val="24"/>
          <w:szCs w:val="21"/>
        </w:rPr>
        <w:t>м порівняти два твори — «Маруся Чурай» та «Лісова пісня» (чим вони схожі та чим відрізняються);</w:t>
      </w:r>
    </w:p>
    <w:p w:rsidR="000A39EA" w:rsidRDefault="006D1B23">
      <w:pPr>
        <w:numPr>
          <w:ilvl w:val="0"/>
          <w:numId w:val="7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аналізуючи вірш Дмитра Павличка «Два кольори», пропоную учням послухати вірш А. Малишка «Пісня про рушник» (учні визначають, що є спільним та чим відрізняються </w:t>
      </w:r>
      <w:r>
        <w:rPr>
          <w:sz w:val="24"/>
          <w:szCs w:val="21"/>
        </w:rPr>
        <w:t>два твори).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Дуже подобається учням вид роботи «Упізнай літературного героя». Тим більше,  що даю завдання учневі додому скласти тести, за якими його товариші змогли б упізнати героя,  про якого йдеться.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Переглядаючи фільми, </w:t>
      </w:r>
      <w:proofErr w:type="spellStart"/>
      <w:r>
        <w:rPr>
          <w:sz w:val="24"/>
          <w:szCs w:val="21"/>
        </w:rPr>
        <w:t>буктрейлери</w:t>
      </w:r>
      <w:proofErr w:type="spellEnd"/>
      <w:r>
        <w:rPr>
          <w:sz w:val="24"/>
          <w:szCs w:val="21"/>
        </w:rPr>
        <w:t xml:space="preserve"> або презентації, учн</w:t>
      </w:r>
      <w:r>
        <w:rPr>
          <w:sz w:val="24"/>
          <w:szCs w:val="21"/>
        </w:rPr>
        <w:t xml:space="preserve">і отримують емоційну наснагу, що безпосередньо відбивається на якості творчих робіт. </w:t>
      </w:r>
      <w:proofErr w:type="spellStart"/>
      <w:r>
        <w:rPr>
          <w:sz w:val="24"/>
          <w:szCs w:val="21"/>
        </w:rPr>
        <w:t>Уроки</w:t>
      </w:r>
      <w:proofErr w:type="spellEnd"/>
      <w:r>
        <w:rPr>
          <w:sz w:val="24"/>
          <w:szCs w:val="21"/>
        </w:rPr>
        <w:t xml:space="preserve"> літератури — це </w:t>
      </w:r>
      <w:proofErr w:type="spellStart"/>
      <w:r>
        <w:rPr>
          <w:sz w:val="24"/>
          <w:szCs w:val="21"/>
        </w:rPr>
        <w:t>уроки</w:t>
      </w:r>
      <w:proofErr w:type="spellEnd"/>
      <w:r>
        <w:rPr>
          <w:sz w:val="24"/>
          <w:szCs w:val="21"/>
        </w:rPr>
        <w:t xml:space="preserve"> естетики художнього тексту, вияву непересічного таланту письменника на тлі певної епохи.  Виховання на уроках літератури має бути </w:t>
      </w:r>
      <w:proofErr w:type="spellStart"/>
      <w:r>
        <w:rPr>
          <w:sz w:val="24"/>
          <w:szCs w:val="21"/>
        </w:rPr>
        <w:t>естетизованим</w:t>
      </w:r>
      <w:proofErr w:type="spellEnd"/>
      <w:r>
        <w:rPr>
          <w:sz w:val="24"/>
          <w:szCs w:val="21"/>
        </w:rPr>
        <w:t xml:space="preserve">, тобто таким, що спонукає учнів до самовіддачі через власну творчість. «Коли людина відчуває, переживає найтонші  відтінки, пахощі, емоційний підтекст слова, вона немов би пробуджує дрімотні сили розуму», — писав Василь Сухомлинський. Використання творів </w:t>
      </w:r>
      <w:r>
        <w:rPr>
          <w:sz w:val="24"/>
          <w:szCs w:val="21"/>
        </w:rPr>
        <w:t xml:space="preserve">мистецтва з метою естетичного впливу на свідомість учнів  може бути здійснено і на уроках української мови. Для роботи з </w:t>
      </w:r>
      <w:proofErr w:type="spellStart"/>
      <w:r>
        <w:rPr>
          <w:sz w:val="24"/>
          <w:szCs w:val="21"/>
        </w:rPr>
        <w:t>мовним</w:t>
      </w:r>
      <w:proofErr w:type="spellEnd"/>
      <w:r>
        <w:rPr>
          <w:sz w:val="24"/>
          <w:szCs w:val="21"/>
        </w:rPr>
        <w:t xml:space="preserve"> матеріалом використовую тексти, що мають естетичну вагу, уривки з творів художньої літератури, які сприятимуть вихованню уваги д</w:t>
      </w:r>
      <w:r>
        <w:rPr>
          <w:sz w:val="24"/>
          <w:szCs w:val="21"/>
        </w:rPr>
        <w:t xml:space="preserve">о слова, пізнанню слова, збагаченню </w:t>
      </w:r>
      <w:proofErr w:type="spellStart"/>
      <w:r>
        <w:rPr>
          <w:sz w:val="24"/>
          <w:szCs w:val="21"/>
        </w:rPr>
        <w:t>мовного</w:t>
      </w:r>
      <w:proofErr w:type="spellEnd"/>
      <w:r>
        <w:rPr>
          <w:sz w:val="24"/>
          <w:szCs w:val="21"/>
        </w:rPr>
        <w:t xml:space="preserve"> запасу, формуванню читача і слухача, розвитку чуття мови, уміння бачити всі відтінки значення слова, виробленню естетичного смаку, розуміння краси слова, глибини його </w:t>
      </w:r>
      <w:proofErr w:type="spellStart"/>
      <w:r>
        <w:rPr>
          <w:sz w:val="24"/>
          <w:szCs w:val="21"/>
        </w:rPr>
        <w:t>воразності</w:t>
      </w:r>
      <w:proofErr w:type="spellEnd"/>
      <w:r>
        <w:rPr>
          <w:sz w:val="24"/>
          <w:szCs w:val="21"/>
        </w:rPr>
        <w:t>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 Ефективним видом творчих завдань</w:t>
      </w:r>
      <w:r>
        <w:rPr>
          <w:sz w:val="24"/>
          <w:szCs w:val="21"/>
        </w:rPr>
        <w:t>, що сприяють розвитку мовлення та креативного мислення, стало написання</w:t>
      </w:r>
      <w:r>
        <w:rPr>
          <w:b/>
          <w:bCs/>
          <w:sz w:val="24"/>
          <w:szCs w:val="21"/>
        </w:rPr>
        <w:t xml:space="preserve"> </w:t>
      </w:r>
      <w:proofErr w:type="spellStart"/>
      <w:r>
        <w:rPr>
          <w:b/>
          <w:bCs/>
          <w:sz w:val="24"/>
          <w:szCs w:val="21"/>
        </w:rPr>
        <w:t>сенканів</w:t>
      </w:r>
      <w:proofErr w:type="spellEnd"/>
      <w:r>
        <w:rPr>
          <w:sz w:val="24"/>
          <w:szCs w:val="21"/>
        </w:rPr>
        <w:t xml:space="preserve">. Ці короткі міні-твори нагадують афоризми. Доцільно використовувати цей вид творчих робіт на будь-якому етапі уроку. З допомогою </w:t>
      </w:r>
      <w:proofErr w:type="spellStart"/>
      <w:r>
        <w:rPr>
          <w:sz w:val="24"/>
          <w:szCs w:val="21"/>
        </w:rPr>
        <w:t>сенканів</w:t>
      </w:r>
      <w:proofErr w:type="spellEnd"/>
      <w:r>
        <w:rPr>
          <w:sz w:val="24"/>
          <w:szCs w:val="21"/>
        </w:rPr>
        <w:t xml:space="preserve"> діти </w:t>
      </w:r>
      <w:proofErr w:type="spellStart"/>
      <w:r>
        <w:rPr>
          <w:sz w:val="24"/>
          <w:szCs w:val="21"/>
        </w:rPr>
        <w:t>вчаться</w:t>
      </w:r>
      <w:proofErr w:type="spellEnd"/>
      <w:r>
        <w:rPr>
          <w:sz w:val="24"/>
          <w:szCs w:val="21"/>
        </w:rPr>
        <w:t xml:space="preserve"> стисло й образно вислов</w:t>
      </w:r>
      <w:r>
        <w:rPr>
          <w:sz w:val="24"/>
          <w:szCs w:val="21"/>
        </w:rPr>
        <w:t>ити своє бачення того чи іншого предмета чи явища. Будова цієї роботи така:</w:t>
      </w:r>
    </w:p>
    <w:p w:rsidR="000A39EA" w:rsidRDefault="006D1B23">
      <w:pPr>
        <w:numPr>
          <w:ilvl w:val="0"/>
          <w:numId w:val="1"/>
        </w:numPr>
        <w:jc w:val="both"/>
        <w:rPr>
          <w:sz w:val="24"/>
          <w:szCs w:val="21"/>
        </w:rPr>
      </w:pPr>
      <w:r>
        <w:rPr>
          <w:sz w:val="24"/>
          <w:szCs w:val="21"/>
        </w:rPr>
        <w:t>назва предмета чи явища;</w:t>
      </w:r>
    </w:p>
    <w:p w:rsidR="000A39EA" w:rsidRDefault="006D1B23">
      <w:pPr>
        <w:numPr>
          <w:ilvl w:val="0"/>
          <w:numId w:val="1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слова-означення, які найповніше характеризують назване;</w:t>
      </w:r>
    </w:p>
    <w:p w:rsidR="000A39EA" w:rsidRDefault="006D1B23">
      <w:pPr>
        <w:numPr>
          <w:ilvl w:val="0"/>
          <w:numId w:val="1"/>
        </w:numPr>
        <w:jc w:val="both"/>
        <w:rPr>
          <w:sz w:val="24"/>
          <w:szCs w:val="21"/>
        </w:rPr>
      </w:pPr>
      <w:r>
        <w:rPr>
          <w:sz w:val="24"/>
          <w:szCs w:val="21"/>
        </w:rPr>
        <w:t>його основні дії;</w:t>
      </w:r>
    </w:p>
    <w:p w:rsidR="000A39EA" w:rsidRDefault="006D1B23">
      <w:pPr>
        <w:numPr>
          <w:ilvl w:val="0"/>
          <w:numId w:val="1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ставлення автора до описуваного предмета чи явища (речення);</w:t>
      </w:r>
    </w:p>
    <w:p w:rsidR="000A39EA" w:rsidRDefault="006D1B23">
      <w:pPr>
        <w:numPr>
          <w:ilvl w:val="0"/>
          <w:numId w:val="1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слово-синонім.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Зазвичай цей вид роботи охоче виконують усі учні, особливо ті, хто не любить великих висловлювань на ту чи іншу тему. </w:t>
      </w:r>
      <w:proofErr w:type="spellStart"/>
      <w:r>
        <w:rPr>
          <w:sz w:val="24"/>
          <w:szCs w:val="21"/>
        </w:rPr>
        <w:t>Уроки</w:t>
      </w:r>
      <w:proofErr w:type="spellEnd"/>
      <w:r>
        <w:rPr>
          <w:sz w:val="24"/>
          <w:szCs w:val="21"/>
        </w:rPr>
        <w:t xml:space="preserve"> літератури дають вчителеві можливість використовувати чимало форм роботи творчого характеру, щоб активізувати уяву і збагатити  слов</w:t>
      </w:r>
      <w:r>
        <w:rPr>
          <w:sz w:val="24"/>
          <w:szCs w:val="21"/>
        </w:rPr>
        <w:t xml:space="preserve">никовий запас дітей. Ефективним є </w:t>
      </w:r>
      <w:r>
        <w:rPr>
          <w:i/>
          <w:iCs/>
          <w:sz w:val="24"/>
          <w:szCs w:val="21"/>
        </w:rPr>
        <w:t>прийом «усного малювання»</w:t>
      </w:r>
      <w:r>
        <w:rPr>
          <w:sz w:val="24"/>
          <w:szCs w:val="21"/>
        </w:rPr>
        <w:t>, коли учням пропонується описати героя твору, почуте чи побачене. Вміння виділити головне, сприймати твір як єдине ціле — ознака добре розвиненого логічного й творчого мислення. Креативне мислення</w:t>
      </w:r>
      <w:r>
        <w:rPr>
          <w:sz w:val="24"/>
          <w:szCs w:val="21"/>
        </w:rPr>
        <w:t xml:space="preserve"> є інструментом для розвитку мовленнєвих знань, умінь і навичок. Коли учні </w:t>
      </w:r>
      <w:proofErr w:type="spellStart"/>
      <w:r>
        <w:rPr>
          <w:sz w:val="24"/>
          <w:szCs w:val="21"/>
        </w:rPr>
        <w:t>інтерактивно</w:t>
      </w:r>
      <w:proofErr w:type="spellEnd"/>
      <w:r>
        <w:rPr>
          <w:sz w:val="24"/>
          <w:szCs w:val="21"/>
        </w:rPr>
        <w:t xml:space="preserve"> працюють з будь-якою інформацією, вони </w:t>
      </w:r>
      <w:proofErr w:type="spellStart"/>
      <w:r>
        <w:rPr>
          <w:sz w:val="24"/>
          <w:szCs w:val="21"/>
        </w:rPr>
        <w:t>вчаться</w:t>
      </w:r>
      <w:proofErr w:type="spellEnd"/>
      <w:r>
        <w:rPr>
          <w:sz w:val="24"/>
          <w:szCs w:val="21"/>
        </w:rPr>
        <w:t xml:space="preserve"> мислити, тренують творче мислення, не помічаючи, що їхнім інструментом є саме мова. Набуті навички вони використовують дл</w:t>
      </w:r>
      <w:r>
        <w:rPr>
          <w:sz w:val="24"/>
          <w:szCs w:val="21"/>
        </w:rPr>
        <w:t>я розвитку власного творчого потенціалу: чим більше вони знають і вміють, тим легше їм створювати власні творчі продукти.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Робота над словом-образом під час вивчення літературних творів є надзвичайно важливою. Учні </w:t>
      </w:r>
      <w:proofErr w:type="spellStart"/>
      <w:r>
        <w:rPr>
          <w:sz w:val="24"/>
          <w:szCs w:val="21"/>
        </w:rPr>
        <w:t>вчаться</w:t>
      </w:r>
      <w:proofErr w:type="spellEnd"/>
      <w:r>
        <w:rPr>
          <w:sz w:val="24"/>
          <w:szCs w:val="21"/>
        </w:rPr>
        <w:t xml:space="preserve"> знаходити у текстах різні художні </w:t>
      </w:r>
      <w:r>
        <w:rPr>
          <w:sz w:val="24"/>
          <w:szCs w:val="21"/>
        </w:rPr>
        <w:t>засоби, помічають і розуміють авторські відступи, описи, переживання героїв, мотиви їх вчинків. Обов’язково використовую завдання, що містять елементи творчого пошуку, порівняння. А  це такі розвивальні завдання: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спостереження над образною мовою твору;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вид</w:t>
      </w:r>
      <w:r>
        <w:rPr>
          <w:sz w:val="24"/>
          <w:szCs w:val="21"/>
        </w:rPr>
        <w:t>ілення та пояснення метафор, порівнянь;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lastRenderedPageBreak/>
        <w:t>самостійний вибір теми творчої роботи;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складання словників;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висловлення власних спостережень, припущень;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порівняльні характеристики героїв;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аналіз літературного твору крізь призму сучасності;</w:t>
      </w:r>
    </w:p>
    <w:p w:rsidR="000A39EA" w:rsidRDefault="006D1B23">
      <w:pPr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написання поетичних </w:t>
      </w:r>
      <w:r>
        <w:rPr>
          <w:sz w:val="24"/>
          <w:szCs w:val="21"/>
        </w:rPr>
        <w:t>творів.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Розвитку креативності допомагають насамперед </w:t>
      </w:r>
      <w:proofErr w:type="spellStart"/>
      <w:r>
        <w:rPr>
          <w:sz w:val="24"/>
          <w:szCs w:val="21"/>
        </w:rPr>
        <w:t>уроки</w:t>
      </w:r>
      <w:proofErr w:type="spellEnd"/>
      <w:r>
        <w:rPr>
          <w:sz w:val="24"/>
          <w:szCs w:val="21"/>
        </w:rPr>
        <w:t>, де використовуються творчі й випереджальні завдання, які активізують інтелектуальний і творчий потенціал, забезпечують індивідуальний підхід до кожної дитини, розвиток навичок для пошукової діяль</w:t>
      </w:r>
      <w:r>
        <w:rPr>
          <w:sz w:val="24"/>
          <w:szCs w:val="21"/>
        </w:rPr>
        <w:t>ності. Наприклад, опрацьовуючи тему «Лексична норма. Фразеологізми», учні активно працюють над вивченням значень фразеологізмів, досліджують сферу їх використання, користуються різними видами словників. Особливо подобається робота з вивчення походження фра</w:t>
      </w:r>
      <w:r>
        <w:rPr>
          <w:sz w:val="24"/>
          <w:szCs w:val="21"/>
        </w:rPr>
        <w:t xml:space="preserve">зеологізмів, яку учні оформили як презентацію, провівши перед цим самостійну пошукову роботу. На уроках мови проводжу поетичні хвилинки з використанням </w:t>
      </w:r>
      <w:proofErr w:type="spellStart"/>
      <w:r>
        <w:rPr>
          <w:sz w:val="24"/>
          <w:szCs w:val="21"/>
        </w:rPr>
        <w:t>аудіозаписів</w:t>
      </w:r>
      <w:proofErr w:type="spellEnd"/>
      <w:r>
        <w:rPr>
          <w:sz w:val="24"/>
          <w:szCs w:val="21"/>
        </w:rPr>
        <w:t>, коли діти слухають, «малюють» почуте, самі складають віршовані чи прозові твори. Такі впра</w:t>
      </w:r>
      <w:r>
        <w:rPr>
          <w:sz w:val="24"/>
          <w:szCs w:val="21"/>
        </w:rPr>
        <w:t>ви спонукають до творчості, допомагають розпізнати обдарованих дітей.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Розвитку дитячої креативності сприяють різнорівневі домашні завдання та вправи з мови та літератури, наприклад: виконати вправи на вибір, скласти вправу самостійно, написати вільне есе, </w:t>
      </w:r>
      <w:r>
        <w:rPr>
          <w:sz w:val="24"/>
          <w:szCs w:val="21"/>
        </w:rPr>
        <w:t>вірш. Такі завдання допомагають реалізувати творчий потенціал.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Не можна навчати дітей </w:t>
      </w:r>
      <w:proofErr w:type="spellStart"/>
      <w:r>
        <w:rPr>
          <w:sz w:val="24"/>
          <w:szCs w:val="21"/>
        </w:rPr>
        <w:t>креативно</w:t>
      </w:r>
      <w:proofErr w:type="spellEnd"/>
      <w:r>
        <w:rPr>
          <w:sz w:val="24"/>
          <w:szCs w:val="21"/>
        </w:rPr>
        <w:t xml:space="preserve"> мислити, не розвиваючи паралельно</w:t>
      </w:r>
      <w:r>
        <w:rPr>
          <w:b/>
          <w:bCs/>
          <w:sz w:val="24"/>
          <w:szCs w:val="21"/>
        </w:rPr>
        <w:t xml:space="preserve"> асоціативне</w:t>
      </w:r>
      <w:r>
        <w:rPr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мислення.</w:t>
      </w:r>
      <w:r>
        <w:rPr>
          <w:sz w:val="24"/>
          <w:szCs w:val="21"/>
        </w:rPr>
        <w:t xml:space="preserve"> Асоціація — це зв’язок між елементами психіки (уявленнями, думками, почуттями), за яким поява одного еле</w:t>
      </w:r>
      <w:r>
        <w:rPr>
          <w:sz w:val="24"/>
          <w:szCs w:val="21"/>
        </w:rPr>
        <w:t>мента викликає появу іншого, з ним пов’язаного. Це суб’єктивний образ об’єктивного зв’язку між предметами та явищами. Фізіологічною основою асоціацій є тимчасові нервові зв’язки, які утворюються в нервовій системі під впливом об’єктивно діючих подразників.</w:t>
      </w:r>
      <w:r>
        <w:rPr>
          <w:sz w:val="24"/>
          <w:szCs w:val="21"/>
        </w:rPr>
        <w:t xml:space="preserve"> Переваги використання </w:t>
      </w:r>
      <w:proofErr w:type="spellStart"/>
      <w:r>
        <w:rPr>
          <w:sz w:val="24"/>
          <w:szCs w:val="21"/>
        </w:rPr>
        <w:t>сугестивно</w:t>
      </w:r>
      <w:proofErr w:type="spellEnd"/>
      <w:r>
        <w:rPr>
          <w:sz w:val="24"/>
          <w:szCs w:val="21"/>
        </w:rPr>
        <w:t>-асоціативної технології: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глибокий інтерес до розкриття на </w:t>
      </w:r>
      <w:proofErr w:type="spellStart"/>
      <w:r>
        <w:rPr>
          <w:sz w:val="24"/>
          <w:szCs w:val="21"/>
        </w:rPr>
        <w:t>уроці</w:t>
      </w:r>
      <w:proofErr w:type="spellEnd"/>
      <w:r>
        <w:rPr>
          <w:sz w:val="24"/>
          <w:szCs w:val="21"/>
        </w:rPr>
        <w:t xml:space="preserve"> внутрішнього світу кожної дитини;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>формування знань про Всесвіт і місце людини в ньому;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>поєднання інтелектуального та емоційного;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>максимальне розкриття значенн</w:t>
      </w:r>
      <w:r>
        <w:rPr>
          <w:sz w:val="24"/>
          <w:szCs w:val="21"/>
        </w:rPr>
        <w:t>я слова, тому що слово не лише вказує на предмет, а зумовлює цілу мережу додаткових образів, «асоціативних значень»;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асоціативні завдання стосуються як лексичних, так і фонетичних засобів мови, діти не лише збагачують свій словниковий запас, а й розкривают</w:t>
      </w:r>
      <w:r>
        <w:rPr>
          <w:sz w:val="24"/>
          <w:szCs w:val="21"/>
        </w:rPr>
        <w:t>ь індивідуальні особливості сприйняття світу;</w:t>
      </w:r>
    </w:p>
    <w:p w:rsidR="000A39EA" w:rsidRDefault="006D1B23">
      <w:pPr>
        <w:numPr>
          <w:ilvl w:val="0"/>
          <w:numId w:val="9"/>
        </w:numPr>
        <w:jc w:val="both"/>
        <w:rPr>
          <w:sz w:val="24"/>
          <w:szCs w:val="21"/>
        </w:rPr>
      </w:pPr>
      <w:r>
        <w:rPr>
          <w:sz w:val="24"/>
          <w:szCs w:val="21"/>
        </w:rPr>
        <w:t>розвиток творчої уяви.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Креативні методи навчання, які базуються на асоціативних технологіях, використовую такі: асоціативний кущ, схема, малюнок. </w:t>
      </w:r>
      <w:r>
        <w:rPr>
          <w:b/>
          <w:bCs/>
          <w:sz w:val="24"/>
          <w:szCs w:val="21"/>
        </w:rPr>
        <w:t>Асоціативний кущ (тезаурус)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—це добір якнайбільшої кількості сл</w:t>
      </w:r>
      <w:r>
        <w:rPr>
          <w:sz w:val="24"/>
          <w:szCs w:val="21"/>
        </w:rPr>
        <w:t xml:space="preserve">ів, асоціативно пов’язаних із запропонованим учителем. Перемагає той, чий асоціативний ряд буде найдовшим, окремо можна відзначити тих, чиє завдання якісніше, тобто слова є  </w:t>
      </w:r>
      <w:proofErr w:type="spellStart"/>
      <w:r>
        <w:rPr>
          <w:sz w:val="24"/>
          <w:szCs w:val="21"/>
        </w:rPr>
        <w:t>образнішими</w:t>
      </w:r>
      <w:proofErr w:type="spellEnd"/>
      <w:r>
        <w:rPr>
          <w:sz w:val="24"/>
          <w:szCs w:val="21"/>
        </w:rPr>
        <w:t>, асоціативний зв’язок є оригінальнішим. Оголошуючи слова, учні мають п</w:t>
      </w:r>
      <w:r>
        <w:rPr>
          <w:sz w:val="24"/>
          <w:szCs w:val="21"/>
        </w:rPr>
        <w:t>ояснити зв’язок між ними. Час обмежений (1-3 хв).</w:t>
      </w:r>
    </w:p>
    <w:p w:rsidR="000A39EA" w:rsidRDefault="006D1B23">
      <w:pPr>
        <w:ind w:firstLine="680"/>
        <w:jc w:val="both"/>
        <w:rPr>
          <w:i/>
          <w:iCs/>
          <w:sz w:val="24"/>
          <w:szCs w:val="21"/>
        </w:rPr>
      </w:pPr>
      <w:r>
        <w:rPr>
          <w:i/>
          <w:iCs/>
          <w:sz w:val="24"/>
          <w:szCs w:val="21"/>
        </w:rPr>
        <w:t>Приклади завдань</w:t>
      </w:r>
    </w:p>
    <w:p w:rsidR="000A39EA" w:rsidRDefault="006D1B23">
      <w:pPr>
        <w:numPr>
          <w:ilvl w:val="0"/>
          <w:numId w:val="10"/>
        </w:numPr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 xml:space="preserve">Мова — </w:t>
      </w:r>
      <w:r>
        <w:rPr>
          <w:sz w:val="24"/>
          <w:szCs w:val="21"/>
        </w:rPr>
        <w:t>людина, народ, Бог, суспільство, держава, наука, твір, спілкування, письмо, культура, вивчення, словник, школа...</w:t>
      </w:r>
    </w:p>
    <w:p w:rsidR="000A39EA" w:rsidRDefault="006D1B23">
      <w:pPr>
        <w:numPr>
          <w:ilvl w:val="0"/>
          <w:numId w:val="10"/>
        </w:numPr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Небо —</w:t>
      </w:r>
      <w:r>
        <w:rPr>
          <w:sz w:val="24"/>
          <w:szCs w:val="21"/>
        </w:rPr>
        <w:t>політ, синява, хмари, птахи, літаки, висота, сонце, грім, блис</w:t>
      </w:r>
      <w:r>
        <w:rPr>
          <w:sz w:val="24"/>
          <w:szCs w:val="21"/>
        </w:rPr>
        <w:t>кавка, місяць, зорі, ракета, зірниця, недосяжність...</w:t>
      </w:r>
    </w:p>
    <w:p w:rsidR="000A39EA" w:rsidRDefault="000A39EA">
      <w:pPr>
        <w:ind w:firstLine="680"/>
        <w:jc w:val="both"/>
        <w:rPr>
          <w:i/>
          <w:iCs/>
        </w:rPr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Гра може мати зворотній характер: учитель подає перелік слів-асоціацій, а учні встановлюють висхідне слово. Гра розвиває образне мислення дітей, їхнє художнє бачення </w:t>
      </w:r>
      <w:r>
        <w:rPr>
          <w:sz w:val="24"/>
          <w:szCs w:val="21"/>
        </w:rPr>
        <w:lastRenderedPageBreak/>
        <w:t>світу, плекає творчі здібності, акт</w:t>
      </w:r>
      <w:r>
        <w:rPr>
          <w:sz w:val="24"/>
          <w:szCs w:val="21"/>
        </w:rPr>
        <w:t xml:space="preserve">ивне ставлення до вивчення рідної мови, сприяє кращому засвоєнню семантики слів, їхньої сполучуваності різних типів, асоціативних </w:t>
      </w:r>
      <w:proofErr w:type="spellStart"/>
      <w:r>
        <w:rPr>
          <w:sz w:val="24"/>
          <w:szCs w:val="21"/>
        </w:rPr>
        <w:t>зв’язків</w:t>
      </w:r>
      <w:proofErr w:type="spellEnd"/>
      <w:r>
        <w:rPr>
          <w:sz w:val="24"/>
          <w:szCs w:val="21"/>
        </w:rPr>
        <w:t>, а також розширює словниковий запас школярів.</w:t>
      </w: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Асоціативні схеми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Сучасні дослідження вчених доводять, що звичайне ноту</w:t>
      </w:r>
      <w:r>
        <w:rPr>
          <w:sz w:val="24"/>
          <w:szCs w:val="21"/>
        </w:rPr>
        <w:t>вання матеріалу не зберігається у мозку. Він запам’ятовує інформацію тоді, коли вона має вигляд певних моделей, асоціативних схем. Тому не записуйте, а малюйте такі асоціативні схеми.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Уявіть, що мозкові клітини — наче деревця, на гілках яких зберігається с</w:t>
      </w:r>
      <w:r>
        <w:rPr>
          <w:sz w:val="24"/>
          <w:szCs w:val="21"/>
        </w:rPr>
        <w:t>поріднена інформація. На аркуші паперу спробуйте накреслити основні моменти будь-якої теми у формі дерева.</w:t>
      </w:r>
    </w:p>
    <w:p w:rsidR="000A39EA" w:rsidRDefault="006D1B23">
      <w:pPr>
        <w:ind w:firstLine="680"/>
        <w:jc w:val="both"/>
        <w:rPr>
          <w:i/>
          <w:iCs/>
          <w:sz w:val="24"/>
          <w:szCs w:val="21"/>
        </w:rPr>
      </w:pPr>
      <w:r>
        <w:rPr>
          <w:i/>
          <w:iCs/>
          <w:sz w:val="24"/>
          <w:szCs w:val="21"/>
        </w:rPr>
        <w:t>Основні принципи створення асоціативних схем такі: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Починайте схему в центрі аркуша з головного елемента, найкраще — символу, від якого </w:t>
      </w:r>
      <w:r>
        <w:rPr>
          <w:sz w:val="24"/>
          <w:szCs w:val="21"/>
        </w:rPr>
        <w:t>розгалужуються інші елементи.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2. Записуйте тільки одне слово чи символ на позначення одного пункту, який хочете запам’ятати, одну головну тему для кожної гілки.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3. На ту саму гілку помістіть споріднені пункти, наче промені сонця.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4. Для подібних тем беріть</w:t>
      </w:r>
      <w:r>
        <w:rPr>
          <w:sz w:val="24"/>
          <w:szCs w:val="21"/>
        </w:rPr>
        <w:t xml:space="preserve"> олівці чи маркери одного кольору.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5. Малюйте стільки символів, скільки зможете.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6. Коли закінчите малювати одну розгалужену гілку, обмалюйте її різнокольоровою лінією.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Регулярно доповнюйте кожну схему. Легше починати із загального, а далі побудувати асоц</w:t>
      </w:r>
      <w:r>
        <w:rPr>
          <w:sz w:val="24"/>
          <w:szCs w:val="21"/>
        </w:rPr>
        <w:t>іативну схему, переходячи до конкретного, коли довідаєтесь щось нове з теми.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Асоціативний малюнок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Речення, зашифроване в малюнку, допомагає запам’ятати слова, у яких апостроф не вживається.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Малюнок- «</w:t>
      </w:r>
      <w:proofErr w:type="spellStart"/>
      <w:r>
        <w:rPr>
          <w:sz w:val="24"/>
          <w:szCs w:val="21"/>
        </w:rPr>
        <w:t>розшифровка</w:t>
      </w:r>
      <w:proofErr w:type="spellEnd"/>
      <w:r>
        <w:rPr>
          <w:sz w:val="24"/>
          <w:szCs w:val="21"/>
        </w:rPr>
        <w:t>» має до певної міри сюжетний характер, тому</w:t>
      </w:r>
      <w:r>
        <w:rPr>
          <w:sz w:val="24"/>
          <w:szCs w:val="21"/>
        </w:rPr>
        <w:t xml:space="preserve"> запам’ятовується досить легко: «На свято мавпа(мавпячий) пила духмяний, тьмяний, морквяний сік, дзвякаючи цвяхом об склянку».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Прикметники, які потрібно запам’ятати, дійсно «плавають» у склянці з соком. Така яскрава зорова опора є гарантом того, що ця важл</w:t>
      </w:r>
      <w:r>
        <w:rPr>
          <w:sz w:val="24"/>
          <w:szCs w:val="21"/>
        </w:rPr>
        <w:t>ива інформація буде закладена в довготривалу пам’ять. Адже витягти потрібні слова з цього речення значно простіше, ніж заучувати їх напам’ять.</w:t>
      </w:r>
    </w:p>
    <w:p w:rsidR="000A39EA" w:rsidRDefault="000A39EA">
      <w:pPr>
        <w:ind w:firstLine="680"/>
        <w:jc w:val="both"/>
        <w:rPr>
          <w:sz w:val="24"/>
          <w:szCs w:val="21"/>
        </w:rPr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Асоціативні пари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Евристичний метод вивчення орфографії — це асоціативні пари. Він ефективний для запам’ятовуванн</w:t>
      </w:r>
      <w:r>
        <w:rPr>
          <w:sz w:val="24"/>
          <w:szCs w:val="21"/>
        </w:rPr>
        <w:t>я складних випадків написання під час вивчення таких тем, як «Ненаголошені голосні, що не перевіряються наголосом», «Уподібнення приголосних звуків». В основу сприймання й запам’ятовування відповідних орфограм покладено принцип асоціативних пар (це словосп</w:t>
      </w:r>
      <w:r>
        <w:rPr>
          <w:sz w:val="24"/>
          <w:szCs w:val="21"/>
        </w:rPr>
        <w:t xml:space="preserve">олучення або навіть речення). При цьому сумнівний голосний у слові-відповіднику повинен бути під наголосом, а з приголосного, що уподібнюється, </w:t>
      </w:r>
      <w:proofErr w:type="spellStart"/>
      <w:r>
        <w:rPr>
          <w:sz w:val="24"/>
          <w:szCs w:val="21"/>
        </w:rPr>
        <w:t>починатиметься</w:t>
      </w:r>
      <w:proofErr w:type="spellEnd"/>
      <w:r>
        <w:rPr>
          <w:sz w:val="24"/>
          <w:szCs w:val="21"/>
        </w:rPr>
        <w:t xml:space="preserve"> асоціативний відповідник.</w:t>
      </w:r>
    </w:p>
    <w:p w:rsidR="000A39EA" w:rsidRDefault="006D1B23">
      <w:pPr>
        <w:ind w:firstLine="680"/>
        <w:jc w:val="both"/>
        <w:rPr>
          <w:i/>
          <w:iCs/>
          <w:sz w:val="24"/>
          <w:szCs w:val="21"/>
        </w:rPr>
      </w:pPr>
      <w:r>
        <w:rPr>
          <w:i/>
          <w:iCs/>
          <w:sz w:val="24"/>
          <w:szCs w:val="21"/>
        </w:rPr>
        <w:t>Наприклад, слова, які містять у собі «готову відповідь»: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левада —</w:t>
      </w:r>
      <w:r>
        <w:rPr>
          <w:sz w:val="24"/>
          <w:szCs w:val="21"/>
        </w:rPr>
        <w:t>лев на</w:t>
      </w:r>
      <w:r>
        <w:rPr>
          <w:sz w:val="24"/>
          <w:szCs w:val="21"/>
        </w:rPr>
        <w:t xml:space="preserve"> леваді, 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держава</w:t>
      </w:r>
      <w:r>
        <w:rPr>
          <w:sz w:val="24"/>
          <w:szCs w:val="21"/>
        </w:rPr>
        <w:t xml:space="preserve"> — де держава?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 xml:space="preserve">Чекання </w:t>
      </w:r>
      <w:r>
        <w:rPr>
          <w:sz w:val="24"/>
          <w:szCs w:val="21"/>
        </w:rPr>
        <w:t>— чекаю чек,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медаль</w:t>
      </w:r>
      <w:r>
        <w:rPr>
          <w:sz w:val="24"/>
          <w:szCs w:val="21"/>
        </w:rPr>
        <w:t xml:space="preserve"> — медаль за мед,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цемент</w:t>
      </w:r>
      <w:r>
        <w:rPr>
          <w:sz w:val="24"/>
          <w:szCs w:val="21"/>
        </w:rPr>
        <w:t xml:space="preserve"> — цегла в цементі,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директор</w:t>
      </w:r>
      <w:r>
        <w:rPr>
          <w:sz w:val="24"/>
          <w:szCs w:val="21"/>
        </w:rPr>
        <w:t xml:space="preserve"> — дивний директор,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 xml:space="preserve">криниця </w:t>
      </w:r>
      <w:r>
        <w:rPr>
          <w:sz w:val="24"/>
          <w:szCs w:val="21"/>
        </w:rPr>
        <w:t>— крикнути в криницю,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кишеня</w:t>
      </w:r>
      <w:r>
        <w:rPr>
          <w:sz w:val="24"/>
          <w:szCs w:val="21"/>
        </w:rPr>
        <w:t xml:space="preserve"> — «</w:t>
      </w:r>
      <w:proofErr w:type="spellStart"/>
      <w:r>
        <w:rPr>
          <w:sz w:val="24"/>
          <w:szCs w:val="21"/>
        </w:rPr>
        <w:t>киш</w:t>
      </w:r>
      <w:proofErr w:type="spellEnd"/>
      <w:r>
        <w:rPr>
          <w:sz w:val="24"/>
          <w:szCs w:val="21"/>
        </w:rPr>
        <w:t xml:space="preserve"> з моєї кишені!»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Форми роботи з розвитку асоціативного мислення:</w:t>
      </w:r>
    </w:p>
    <w:p w:rsidR="000A39EA" w:rsidRDefault="006D1B23">
      <w:pPr>
        <w:numPr>
          <w:ilvl w:val="0"/>
          <w:numId w:val="11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асоціативний лан</w:t>
      </w:r>
      <w:r>
        <w:rPr>
          <w:sz w:val="24"/>
          <w:szCs w:val="21"/>
        </w:rPr>
        <w:t>цюжок,</w:t>
      </w:r>
    </w:p>
    <w:p w:rsidR="000A39EA" w:rsidRDefault="006D1B23">
      <w:pPr>
        <w:numPr>
          <w:ilvl w:val="0"/>
          <w:numId w:val="11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асоціативний диктант, </w:t>
      </w:r>
    </w:p>
    <w:p w:rsidR="000A39EA" w:rsidRDefault="006D1B23">
      <w:pPr>
        <w:numPr>
          <w:ilvl w:val="0"/>
          <w:numId w:val="11"/>
        </w:numPr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ґронування</w:t>
      </w:r>
      <w:proofErr w:type="spellEnd"/>
      <w:r>
        <w:rPr>
          <w:sz w:val="24"/>
          <w:szCs w:val="21"/>
        </w:rPr>
        <w:t>,</w:t>
      </w:r>
    </w:p>
    <w:p w:rsidR="000A39EA" w:rsidRDefault="006D1B23">
      <w:pPr>
        <w:numPr>
          <w:ilvl w:val="0"/>
          <w:numId w:val="11"/>
        </w:numPr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сенкан</w:t>
      </w:r>
      <w:proofErr w:type="spellEnd"/>
      <w:r>
        <w:rPr>
          <w:sz w:val="24"/>
          <w:szCs w:val="21"/>
        </w:rPr>
        <w:t>,</w:t>
      </w:r>
    </w:p>
    <w:p w:rsidR="000A39EA" w:rsidRDefault="006D1B23">
      <w:pPr>
        <w:numPr>
          <w:ilvl w:val="0"/>
          <w:numId w:val="11"/>
        </w:numPr>
        <w:jc w:val="both"/>
        <w:rPr>
          <w:sz w:val="24"/>
          <w:szCs w:val="21"/>
        </w:rPr>
      </w:pPr>
      <w:r>
        <w:rPr>
          <w:sz w:val="24"/>
          <w:szCs w:val="21"/>
        </w:rPr>
        <w:t>«вільне письмо» — творча робота асоціативного характеру під ніжну ліричну мелодію,</w:t>
      </w:r>
    </w:p>
    <w:p w:rsidR="000A39EA" w:rsidRDefault="006D1B23">
      <w:pPr>
        <w:numPr>
          <w:ilvl w:val="0"/>
          <w:numId w:val="12"/>
        </w:numPr>
        <w:jc w:val="both"/>
        <w:rPr>
          <w:sz w:val="24"/>
          <w:szCs w:val="21"/>
        </w:rPr>
      </w:pPr>
      <w:proofErr w:type="spellStart"/>
      <w:r>
        <w:rPr>
          <w:sz w:val="24"/>
          <w:szCs w:val="21"/>
        </w:rPr>
        <w:t>кубування</w:t>
      </w:r>
      <w:proofErr w:type="spellEnd"/>
      <w:r>
        <w:rPr>
          <w:sz w:val="24"/>
          <w:szCs w:val="21"/>
        </w:rPr>
        <w:t>,</w:t>
      </w:r>
    </w:p>
    <w:p w:rsidR="000A39EA" w:rsidRDefault="006D1B23">
      <w:pPr>
        <w:numPr>
          <w:ilvl w:val="0"/>
          <w:numId w:val="12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дослідження асоціативних </w:t>
      </w:r>
      <w:proofErr w:type="spellStart"/>
      <w:r>
        <w:rPr>
          <w:sz w:val="24"/>
          <w:szCs w:val="21"/>
        </w:rPr>
        <w:t>зв’язків</w:t>
      </w:r>
      <w:proofErr w:type="spellEnd"/>
      <w:r>
        <w:rPr>
          <w:sz w:val="24"/>
          <w:szCs w:val="21"/>
        </w:rPr>
        <w:t xml:space="preserve"> і співвідношень між словами,</w:t>
      </w:r>
    </w:p>
    <w:p w:rsidR="000A39EA" w:rsidRDefault="006D1B23">
      <w:pPr>
        <w:numPr>
          <w:ilvl w:val="0"/>
          <w:numId w:val="12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асоціативні пари,</w:t>
      </w:r>
    </w:p>
    <w:p w:rsidR="000A39EA" w:rsidRDefault="006D1B23">
      <w:pPr>
        <w:numPr>
          <w:ilvl w:val="0"/>
          <w:numId w:val="12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асоціативні розминки,</w:t>
      </w:r>
    </w:p>
    <w:p w:rsidR="000A39EA" w:rsidRDefault="006D1B23">
      <w:pPr>
        <w:numPr>
          <w:ilvl w:val="0"/>
          <w:numId w:val="12"/>
        </w:numPr>
        <w:jc w:val="both"/>
        <w:rPr>
          <w:sz w:val="24"/>
          <w:szCs w:val="21"/>
        </w:rPr>
      </w:pPr>
      <w:r>
        <w:rPr>
          <w:sz w:val="24"/>
          <w:szCs w:val="21"/>
        </w:rPr>
        <w:t>асоціативні задачі.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Асоціативний диктант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Записати у колонки слова, що асоціюються із певними предметами, явищами, особами.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proofErr w:type="spellStart"/>
      <w:r>
        <w:rPr>
          <w:b/>
          <w:bCs/>
          <w:sz w:val="24"/>
          <w:szCs w:val="21"/>
        </w:rPr>
        <w:t>Ґронування</w:t>
      </w:r>
      <w:proofErr w:type="spellEnd"/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Назвати учням головне слово або фразу. Запропонувати їм записувати (у формі виноградного ґрона чи асоціативного куща) ті</w:t>
      </w:r>
      <w:r>
        <w:rPr>
          <w:sz w:val="24"/>
          <w:szCs w:val="21"/>
        </w:rPr>
        <w:t xml:space="preserve"> слова та фрази, які спадуть на думку з обраної теми. Строго регламентувати час (5-10 хв) і рекомендувати учням установити, де потрібно, зв’язки між поняттями.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«Вільне письмо»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Невеликий твір-асоціація за висловом, фразою, епіграфом, цитатою.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proofErr w:type="spellStart"/>
      <w:r>
        <w:rPr>
          <w:b/>
          <w:bCs/>
          <w:sz w:val="24"/>
          <w:szCs w:val="21"/>
        </w:rPr>
        <w:t>Кубування</w:t>
      </w:r>
      <w:proofErr w:type="spellEnd"/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Ро</w:t>
      </w:r>
      <w:r>
        <w:rPr>
          <w:sz w:val="24"/>
          <w:szCs w:val="21"/>
        </w:rPr>
        <w:t>згляньте предмет, явище різнобічно (із позицій шести граней куба) за такими вказівками: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1. Опишіть це.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2. Порівняйте це.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3. Встановіть асоціації.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4. Проаналізуйте це.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5. Знайдіть застосування цьому.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6. Запропонуйте аргументи «за» і «проти».</w:t>
      </w:r>
    </w:p>
    <w:p w:rsidR="000A39EA" w:rsidRDefault="000A39EA">
      <w:pPr>
        <w:ind w:firstLine="680"/>
        <w:jc w:val="both"/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Серед багатьох методів роботи, які стимулюють інтерес учнів до знань, застосовую </w:t>
      </w:r>
      <w:r>
        <w:rPr>
          <w:b/>
          <w:bCs/>
          <w:sz w:val="24"/>
          <w:szCs w:val="21"/>
        </w:rPr>
        <w:t xml:space="preserve">метод </w:t>
      </w:r>
      <w:proofErr w:type="spellStart"/>
      <w:r>
        <w:rPr>
          <w:b/>
          <w:bCs/>
          <w:sz w:val="24"/>
          <w:szCs w:val="21"/>
        </w:rPr>
        <w:t>проєктів</w:t>
      </w:r>
      <w:proofErr w:type="spellEnd"/>
      <w:r>
        <w:rPr>
          <w:sz w:val="24"/>
          <w:szCs w:val="21"/>
        </w:rPr>
        <w:t xml:space="preserve">, що передбачає високий рівень творчої активності учнів. Робота над </w:t>
      </w:r>
      <w:proofErr w:type="spellStart"/>
      <w:r>
        <w:rPr>
          <w:sz w:val="24"/>
          <w:szCs w:val="21"/>
        </w:rPr>
        <w:t>проєктами</w:t>
      </w:r>
      <w:proofErr w:type="spellEnd"/>
      <w:r>
        <w:rPr>
          <w:sz w:val="24"/>
          <w:szCs w:val="21"/>
        </w:rPr>
        <w:t xml:space="preserve"> відкриває широкі можливості у виборі теми, методів, форм роботи. Ліцеїсти вже  захи</w:t>
      </w:r>
      <w:r>
        <w:rPr>
          <w:sz w:val="24"/>
          <w:szCs w:val="21"/>
        </w:rPr>
        <w:t xml:space="preserve">стили дослідницькі </w:t>
      </w:r>
      <w:proofErr w:type="spellStart"/>
      <w:r>
        <w:rPr>
          <w:sz w:val="24"/>
          <w:szCs w:val="21"/>
        </w:rPr>
        <w:t>проєкти</w:t>
      </w:r>
      <w:proofErr w:type="spellEnd"/>
      <w:r>
        <w:rPr>
          <w:sz w:val="24"/>
          <w:szCs w:val="21"/>
        </w:rPr>
        <w:t xml:space="preserve"> з таких тем: «Народознавство у поемі Котляревського «Енеїда», «Якими постають українці в поезіях  </w:t>
      </w:r>
      <w:proofErr w:type="spellStart"/>
      <w:r>
        <w:rPr>
          <w:sz w:val="24"/>
          <w:szCs w:val="21"/>
        </w:rPr>
        <w:t>Т.Г.Шевченка</w:t>
      </w:r>
      <w:proofErr w:type="spellEnd"/>
      <w:r>
        <w:rPr>
          <w:sz w:val="24"/>
          <w:szCs w:val="21"/>
        </w:rPr>
        <w:t xml:space="preserve">», «Цікаві фразеологізми». А також працюють над такими </w:t>
      </w:r>
      <w:proofErr w:type="spellStart"/>
      <w:r>
        <w:rPr>
          <w:sz w:val="24"/>
          <w:szCs w:val="21"/>
        </w:rPr>
        <w:t>прєктами</w:t>
      </w:r>
      <w:proofErr w:type="spellEnd"/>
      <w:r>
        <w:rPr>
          <w:sz w:val="24"/>
          <w:szCs w:val="21"/>
        </w:rPr>
        <w:t xml:space="preserve">: «Українська ментальність у творчості </w:t>
      </w:r>
      <w:proofErr w:type="spellStart"/>
      <w:r>
        <w:rPr>
          <w:sz w:val="24"/>
          <w:szCs w:val="21"/>
        </w:rPr>
        <w:t>І.С.Нечуя</w:t>
      </w:r>
      <w:proofErr w:type="spellEnd"/>
      <w:r>
        <w:rPr>
          <w:sz w:val="24"/>
          <w:szCs w:val="21"/>
        </w:rPr>
        <w:t>-Левицьк</w:t>
      </w:r>
      <w:r>
        <w:rPr>
          <w:sz w:val="24"/>
          <w:szCs w:val="21"/>
        </w:rPr>
        <w:t xml:space="preserve">ого», «Театр корифеїв» — аванпост української культури на зламі століть», «Культура мовлення». 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Учні оформлюють результати роботи у вигляді презентацій, повідомлень, доповідей, буклетів. Це породжує живий інтерес, покращує процес засвоєння матеріалу, унаоч</w:t>
      </w:r>
      <w:r>
        <w:rPr>
          <w:sz w:val="24"/>
          <w:szCs w:val="21"/>
        </w:rPr>
        <w:t xml:space="preserve">нює пізнання, сприяє розвитку творчого потенціалу.  Успіх у сучасному світі значною мірою визначається здатністю людини </w:t>
      </w:r>
      <w:r>
        <w:rPr>
          <w:i/>
          <w:iCs/>
          <w:sz w:val="24"/>
          <w:szCs w:val="21"/>
        </w:rPr>
        <w:t xml:space="preserve">організувати своє життя як </w:t>
      </w:r>
      <w:proofErr w:type="spellStart"/>
      <w:r>
        <w:rPr>
          <w:i/>
          <w:iCs/>
          <w:sz w:val="24"/>
          <w:szCs w:val="21"/>
        </w:rPr>
        <w:t>проєкт</w:t>
      </w:r>
      <w:proofErr w:type="spellEnd"/>
      <w:r>
        <w:rPr>
          <w:sz w:val="24"/>
          <w:szCs w:val="21"/>
        </w:rPr>
        <w:t>: визначити далекі і найближчі перспективи, виявити та залучити необхідні ресурси, укласти план потрібн</w:t>
      </w:r>
      <w:r>
        <w:rPr>
          <w:sz w:val="24"/>
          <w:szCs w:val="21"/>
        </w:rPr>
        <w:t xml:space="preserve">их дій. Численні дослідження, проведені  в Україні і за кордоном, показали, що більшість сучасних лідерів у політиці, бізнесі, спорті, мистецтві — люди, які володіють </w:t>
      </w:r>
      <w:proofErr w:type="spellStart"/>
      <w:r>
        <w:rPr>
          <w:sz w:val="24"/>
          <w:szCs w:val="21"/>
        </w:rPr>
        <w:t>проєктним</w:t>
      </w:r>
      <w:proofErr w:type="spellEnd"/>
      <w:r>
        <w:rPr>
          <w:sz w:val="24"/>
          <w:szCs w:val="21"/>
        </w:rPr>
        <w:t xml:space="preserve"> типом </w:t>
      </w:r>
      <w:r>
        <w:rPr>
          <w:sz w:val="24"/>
          <w:szCs w:val="21"/>
        </w:rPr>
        <w:lastRenderedPageBreak/>
        <w:t xml:space="preserve">мислення. Уміти створювати, реалізовувати чи брати участь у </w:t>
      </w:r>
      <w:proofErr w:type="spellStart"/>
      <w:r>
        <w:rPr>
          <w:sz w:val="24"/>
          <w:szCs w:val="21"/>
        </w:rPr>
        <w:t>проєктах</w:t>
      </w:r>
      <w:proofErr w:type="spellEnd"/>
      <w:r>
        <w:rPr>
          <w:sz w:val="24"/>
          <w:szCs w:val="21"/>
        </w:rPr>
        <w:t xml:space="preserve"> — ва</w:t>
      </w:r>
      <w:r>
        <w:rPr>
          <w:sz w:val="24"/>
          <w:szCs w:val="21"/>
        </w:rPr>
        <w:t xml:space="preserve">гома життєва компетентність особистості. Це сприяє формуванню і розвитку ключових компетентностей: </w:t>
      </w:r>
      <w:proofErr w:type="spellStart"/>
      <w:r>
        <w:rPr>
          <w:sz w:val="24"/>
          <w:szCs w:val="21"/>
        </w:rPr>
        <w:t>знаннєвої</w:t>
      </w:r>
      <w:proofErr w:type="spellEnd"/>
      <w:r>
        <w:rPr>
          <w:sz w:val="24"/>
          <w:szCs w:val="21"/>
        </w:rPr>
        <w:t>, комунікативної, інформаційної, технологічної, здатності вчитися, співпрацювати в команді, поділяти лідерство, вирішувати конфлікти, планувати, бут</w:t>
      </w:r>
      <w:r>
        <w:rPr>
          <w:sz w:val="24"/>
          <w:szCs w:val="21"/>
        </w:rPr>
        <w:t xml:space="preserve">и толерантним. </w:t>
      </w:r>
    </w:p>
    <w:p w:rsidR="000A39EA" w:rsidRDefault="000A39EA">
      <w:pPr>
        <w:ind w:firstLine="680"/>
        <w:jc w:val="both"/>
        <w:rPr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«Майстерність вчителя полягає в умінні вчити дітей мислити, кожний педагог повинен виховувати розум учнів, без цього школа перестане бути школою. Будьте самі шукачами, дослідниками. Якщо не буде вогника у вас, вам ніколи не запалити його в</w:t>
      </w:r>
      <w:r>
        <w:rPr>
          <w:sz w:val="24"/>
          <w:szCs w:val="21"/>
        </w:rPr>
        <w:t xml:space="preserve"> інших», — писав </w:t>
      </w:r>
      <w:proofErr w:type="spellStart"/>
      <w:r>
        <w:rPr>
          <w:sz w:val="24"/>
          <w:szCs w:val="21"/>
        </w:rPr>
        <w:t>В.О.Сухомлинський</w:t>
      </w:r>
      <w:proofErr w:type="spellEnd"/>
      <w:r>
        <w:rPr>
          <w:sz w:val="24"/>
          <w:szCs w:val="21"/>
        </w:rPr>
        <w:t>.  Ці слова великого педагога і людинознавця є моєю головною настановою у професії.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Відомо, що найкращий учитель той, хто пробуджує в учнів бажання вчитися. Вважаю, щоб навчити дитину, треба не просто передати їй знання і </w:t>
      </w:r>
      <w:r>
        <w:rPr>
          <w:sz w:val="24"/>
          <w:szCs w:val="21"/>
        </w:rPr>
        <w:t>вміння, а й викликати в неї відповідну активність, пізнавальну чи практичну. Важливим структурним елементом цієї активності є мотивація, у якій виявляється ставлення школярів до навчання.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Урок літератури є духовною й естетичною співтворчістю вчителя й учня</w:t>
      </w:r>
      <w:r>
        <w:rPr>
          <w:sz w:val="24"/>
          <w:szCs w:val="21"/>
        </w:rPr>
        <w:t>, діяльність яких ґрунтується на взаємодії, партнерстві й діалозі, що забезпечує найбільшу сприйнятливість і відкритість до співпраці. Однією з важливих функцій вчителя є стимулювання в учня позитивної мотивації до різних видів навчальної діяльності. І сам</w:t>
      </w:r>
      <w:r>
        <w:rPr>
          <w:sz w:val="24"/>
          <w:szCs w:val="21"/>
        </w:rPr>
        <w:t>е творчість є найважливішим складником успіху. На своїх уроках я весь час створюю творчу атмосферу.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Сучасному здобувачеві освіти не так треба подати тему, як навчити осмислювати її, а він вже потім шукатиме інформацію, яка допоможе реалізувати проблему. Се</w:t>
      </w:r>
      <w:r>
        <w:rPr>
          <w:sz w:val="24"/>
          <w:szCs w:val="21"/>
        </w:rPr>
        <w:t xml:space="preserve">ред багатьох методів роботи, які стимулюють інтерес учнів до знань, застосовую </w:t>
      </w:r>
      <w:proofErr w:type="spellStart"/>
      <w:r>
        <w:rPr>
          <w:sz w:val="24"/>
          <w:szCs w:val="21"/>
        </w:rPr>
        <w:t>лепбук</w:t>
      </w:r>
      <w:proofErr w:type="spellEnd"/>
      <w:r>
        <w:rPr>
          <w:sz w:val="24"/>
          <w:szCs w:val="21"/>
        </w:rPr>
        <w:t>, в основі якого — дослідження певної проблеми, що передбачає високий рівень творчої активності.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proofErr w:type="spellStart"/>
      <w:r>
        <w:rPr>
          <w:b/>
          <w:bCs/>
          <w:sz w:val="24"/>
          <w:szCs w:val="21"/>
        </w:rPr>
        <w:t>Лепбук</w:t>
      </w:r>
      <w:proofErr w:type="spellEnd"/>
      <w:r>
        <w:rPr>
          <w:sz w:val="24"/>
          <w:szCs w:val="21"/>
        </w:rPr>
        <w:t xml:space="preserve"> —нова форма організації для розвитку пізнавальної активності учнів </w:t>
      </w:r>
      <w:r>
        <w:rPr>
          <w:sz w:val="24"/>
          <w:szCs w:val="21"/>
        </w:rPr>
        <w:t xml:space="preserve">і розвитку їхньої самостійності. </w:t>
      </w:r>
      <w:proofErr w:type="spellStart"/>
      <w:r>
        <w:rPr>
          <w:sz w:val="24"/>
          <w:szCs w:val="21"/>
        </w:rPr>
        <w:t>Лепбук</w:t>
      </w:r>
      <w:proofErr w:type="spellEnd"/>
      <w:r>
        <w:rPr>
          <w:sz w:val="24"/>
          <w:szCs w:val="21"/>
        </w:rPr>
        <w:t xml:space="preserve">, або як його ще називають </w:t>
      </w:r>
      <w:r>
        <w:rPr>
          <w:b/>
          <w:bCs/>
          <w:sz w:val="24"/>
          <w:szCs w:val="21"/>
        </w:rPr>
        <w:t>інтерактивна тематична тека</w:t>
      </w:r>
      <w:r>
        <w:rPr>
          <w:sz w:val="24"/>
          <w:szCs w:val="21"/>
        </w:rPr>
        <w:t xml:space="preserve"> — це саморобна паперова книжка з кишеньками, дверцятами, віконцями, рухливими деталями, які учень може діставати, перекладати, складати на свій розсуд. У ній збир</w:t>
      </w:r>
      <w:r>
        <w:rPr>
          <w:sz w:val="24"/>
          <w:szCs w:val="21"/>
        </w:rPr>
        <w:t xml:space="preserve">ають матеріал з якоюсь певної теми. При цьому </w:t>
      </w:r>
      <w:proofErr w:type="spellStart"/>
      <w:r>
        <w:rPr>
          <w:sz w:val="24"/>
          <w:szCs w:val="21"/>
        </w:rPr>
        <w:t>лепбук</w:t>
      </w:r>
      <w:proofErr w:type="spellEnd"/>
      <w:r>
        <w:rPr>
          <w:sz w:val="24"/>
          <w:szCs w:val="21"/>
        </w:rPr>
        <w:t xml:space="preserve"> — це не просто виріб. Це прикінцевий етап  самостійної дослідницької роботи, яку дитина виконала під час ознайомлення з певною темою. Щоб заповнити теку, їй потрібно буде виконати певні завдання, провест</w:t>
      </w:r>
      <w:r>
        <w:rPr>
          <w:sz w:val="24"/>
          <w:szCs w:val="21"/>
        </w:rPr>
        <w:t xml:space="preserve">и спостереження, презентувати матеріал. По суті, </w:t>
      </w:r>
      <w:proofErr w:type="spellStart"/>
      <w:r>
        <w:rPr>
          <w:sz w:val="24"/>
          <w:szCs w:val="21"/>
        </w:rPr>
        <w:t>лепбук</w:t>
      </w:r>
      <w:proofErr w:type="spellEnd"/>
      <w:r>
        <w:rPr>
          <w:sz w:val="24"/>
          <w:szCs w:val="21"/>
        </w:rPr>
        <w:t xml:space="preserve"> є папкою або міні-книжкою, у якій систематизовані знання з якоїсь теми. Теми, за якими ми з дітьми виготовляли </w:t>
      </w:r>
      <w:proofErr w:type="spellStart"/>
      <w:r>
        <w:rPr>
          <w:sz w:val="24"/>
          <w:szCs w:val="21"/>
        </w:rPr>
        <w:t>лепбуки</w:t>
      </w:r>
      <w:proofErr w:type="spellEnd"/>
      <w:r>
        <w:rPr>
          <w:sz w:val="24"/>
          <w:szCs w:val="21"/>
        </w:rPr>
        <w:t>:</w:t>
      </w:r>
    </w:p>
    <w:p w:rsidR="000A39EA" w:rsidRDefault="006D1B23">
      <w:pPr>
        <w:numPr>
          <w:ilvl w:val="0"/>
          <w:numId w:val="13"/>
        </w:numPr>
        <w:jc w:val="both"/>
        <w:rPr>
          <w:sz w:val="24"/>
          <w:szCs w:val="21"/>
        </w:rPr>
      </w:pPr>
      <w:r>
        <w:rPr>
          <w:sz w:val="24"/>
          <w:szCs w:val="21"/>
        </w:rPr>
        <w:t>«Творчість Т. Г. Шевченка»;</w:t>
      </w:r>
    </w:p>
    <w:p w:rsidR="000A39EA" w:rsidRDefault="006D1B23">
      <w:pPr>
        <w:numPr>
          <w:ilvl w:val="0"/>
          <w:numId w:val="13"/>
        </w:numPr>
        <w:jc w:val="both"/>
        <w:rPr>
          <w:sz w:val="24"/>
          <w:szCs w:val="21"/>
        </w:rPr>
      </w:pPr>
      <w:r>
        <w:rPr>
          <w:sz w:val="24"/>
          <w:szCs w:val="21"/>
        </w:rPr>
        <w:t>«Образ Наталки Полтавки»;</w:t>
      </w:r>
    </w:p>
    <w:p w:rsidR="000A39EA" w:rsidRDefault="006D1B23">
      <w:pPr>
        <w:numPr>
          <w:ilvl w:val="0"/>
          <w:numId w:val="13"/>
        </w:numPr>
        <w:jc w:val="both"/>
        <w:rPr>
          <w:sz w:val="24"/>
          <w:szCs w:val="21"/>
        </w:rPr>
      </w:pPr>
      <w:r>
        <w:rPr>
          <w:sz w:val="24"/>
          <w:szCs w:val="21"/>
        </w:rPr>
        <w:t>« Театр корифеїв».</w:t>
      </w:r>
    </w:p>
    <w:p w:rsidR="000A39EA" w:rsidRDefault="000A39EA">
      <w:pPr>
        <w:ind w:firstLine="680"/>
        <w:jc w:val="both"/>
        <w:rPr>
          <w:b/>
          <w:bCs/>
          <w:i/>
          <w:iCs/>
          <w:sz w:val="24"/>
          <w:szCs w:val="21"/>
        </w:rPr>
      </w:pP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Вигото</w:t>
      </w:r>
      <w:r>
        <w:rPr>
          <w:sz w:val="24"/>
          <w:szCs w:val="21"/>
        </w:rPr>
        <w:t xml:space="preserve">влення </w:t>
      </w:r>
      <w:proofErr w:type="spellStart"/>
      <w:r>
        <w:rPr>
          <w:sz w:val="24"/>
          <w:szCs w:val="21"/>
        </w:rPr>
        <w:t>лепбука</w:t>
      </w:r>
      <w:proofErr w:type="spellEnd"/>
      <w:r>
        <w:rPr>
          <w:sz w:val="24"/>
          <w:szCs w:val="21"/>
        </w:rPr>
        <w:t xml:space="preserve"> на </w:t>
      </w:r>
      <w:proofErr w:type="spellStart"/>
      <w:r>
        <w:rPr>
          <w:sz w:val="24"/>
          <w:szCs w:val="21"/>
        </w:rPr>
        <w:t>уроці</w:t>
      </w:r>
      <w:proofErr w:type="spellEnd"/>
      <w:r>
        <w:rPr>
          <w:sz w:val="24"/>
          <w:szCs w:val="21"/>
        </w:rPr>
        <w:t xml:space="preserve"> літератури знижує стомлюваність, знімає перенапруження, створює комфортні умови навчання, адже учень відчуває свою успішність, інтелектуальну спроможність. Цей вид роботи можна застосовувати як форму групової роботи, так і індивідуа</w:t>
      </w:r>
      <w:r>
        <w:rPr>
          <w:sz w:val="24"/>
          <w:szCs w:val="21"/>
        </w:rPr>
        <w:t>льної. Дітям цей вид роботи дуже подобається, і вони змагаються, в кого вийде оригінальніше. Це гра, творчість, пізнання і дослідження нового, повторення і закріплення вивченого, систематизація знань і просто цікавий вид творчої діяльності учнів.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Вбачаю свою задачу як  учителя — розвивати мислення дітей: логічне, асоціативне, креативне. Одним з найцікавіших способів подання навчального матеріалу, а також систематизації здобутих знань з теми є </w:t>
      </w:r>
      <w:r>
        <w:rPr>
          <w:b/>
          <w:bCs/>
          <w:i/>
          <w:iCs/>
          <w:sz w:val="24"/>
          <w:szCs w:val="21"/>
        </w:rPr>
        <w:t xml:space="preserve">ментальні карти </w:t>
      </w:r>
      <w:r>
        <w:rPr>
          <w:sz w:val="24"/>
          <w:szCs w:val="21"/>
        </w:rPr>
        <w:t>(в українському перекладі їх ще називают</w:t>
      </w:r>
      <w:r>
        <w:rPr>
          <w:sz w:val="24"/>
          <w:szCs w:val="21"/>
        </w:rPr>
        <w:t>ь «карти розуму», «карти пам’яті», «інтелект-карти»). Давно використовую цей метод на уроках мови  при поясненні нового матеріалу, а також на уроках літератури під час аналізу твору. Але називала цей вид роботи «карта-схема візуалізації мислення». І лише н</w:t>
      </w:r>
      <w:r>
        <w:rPr>
          <w:sz w:val="24"/>
          <w:szCs w:val="21"/>
        </w:rPr>
        <w:t xml:space="preserve">ещодавно дізналася, що автором техніки інтелект-карт є англійський психолог Тоні </w:t>
      </w:r>
      <w:proofErr w:type="spellStart"/>
      <w:r>
        <w:rPr>
          <w:sz w:val="24"/>
          <w:szCs w:val="21"/>
        </w:rPr>
        <w:t>Б’юзен</w:t>
      </w:r>
      <w:proofErr w:type="spellEnd"/>
      <w:r>
        <w:rPr>
          <w:sz w:val="24"/>
          <w:szCs w:val="21"/>
        </w:rPr>
        <w:t xml:space="preserve">, який розпочав розроблення концепції метальних карт ще в 70-х рр. ХХ ст. В основу власної концепції Т. </w:t>
      </w:r>
      <w:proofErr w:type="spellStart"/>
      <w:r>
        <w:rPr>
          <w:sz w:val="24"/>
          <w:szCs w:val="21"/>
        </w:rPr>
        <w:t>Б’юзен</w:t>
      </w:r>
      <w:proofErr w:type="spellEnd"/>
      <w:r>
        <w:rPr>
          <w:sz w:val="24"/>
          <w:szCs w:val="21"/>
        </w:rPr>
        <w:t xml:space="preserve"> поклав уявлення про принципи роботи людського мозку: асоці</w:t>
      </w:r>
      <w:r>
        <w:rPr>
          <w:sz w:val="24"/>
          <w:szCs w:val="21"/>
        </w:rPr>
        <w:t xml:space="preserve">ативне </w:t>
      </w:r>
      <w:r>
        <w:rPr>
          <w:sz w:val="24"/>
          <w:szCs w:val="21"/>
        </w:rPr>
        <w:lastRenderedPageBreak/>
        <w:t xml:space="preserve">мислення, візуалізацію уявних  образів, цілісне сприйняття, тому що інтелект-карта — це інструмент для збільшення активності мозкового штурму. Пересічна людина активує лише 5% головного мозку. Щоб «змусити свій мозок працювати», </w:t>
      </w:r>
      <w:proofErr w:type="spellStart"/>
      <w:r>
        <w:rPr>
          <w:sz w:val="24"/>
          <w:szCs w:val="21"/>
        </w:rPr>
        <w:t>Б’юзен</w:t>
      </w:r>
      <w:proofErr w:type="spellEnd"/>
      <w:r>
        <w:rPr>
          <w:sz w:val="24"/>
          <w:szCs w:val="21"/>
        </w:rPr>
        <w:t xml:space="preserve"> розробив техн</w:t>
      </w:r>
      <w:r>
        <w:rPr>
          <w:sz w:val="24"/>
          <w:szCs w:val="21"/>
        </w:rPr>
        <w:t xml:space="preserve">ологію мислення й запам’ятовування інформації, яку він назвав « інтелект-карти». Найцікавіше, що основою складання інтелект-карт є </w:t>
      </w:r>
      <w:r>
        <w:rPr>
          <w:b/>
          <w:bCs/>
          <w:i/>
          <w:iCs/>
          <w:sz w:val="24"/>
          <w:szCs w:val="21"/>
        </w:rPr>
        <w:t>метод асоціацій</w:t>
      </w:r>
      <w:r>
        <w:rPr>
          <w:sz w:val="24"/>
          <w:szCs w:val="21"/>
        </w:rPr>
        <w:t xml:space="preserve">.  Т. </w:t>
      </w:r>
      <w:proofErr w:type="spellStart"/>
      <w:r>
        <w:rPr>
          <w:sz w:val="24"/>
          <w:szCs w:val="21"/>
        </w:rPr>
        <w:t>Б’юзен</w:t>
      </w:r>
      <w:proofErr w:type="spellEnd"/>
      <w:r>
        <w:rPr>
          <w:sz w:val="24"/>
          <w:szCs w:val="21"/>
        </w:rPr>
        <w:t xml:space="preserve"> звернув увагу на те, що часто ми використовуємо властивості лише лівої півкулі головного мозку, я</w:t>
      </w:r>
      <w:r>
        <w:rPr>
          <w:sz w:val="24"/>
          <w:szCs w:val="21"/>
        </w:rPr>
        <w:t>ка відповідальна за мову, логіку, аналіз отриманих даних, планування, бо записуємо інформацію, дотримуючись логічної послідовності. А от права півкуля відповідальна за почуття ритму, уяву, фантазію, кольорові відчуття, конкретно-чуттєві образи, тобто створ</w:t>
      </w:r>
      <w:r>
        <w:rPr>
          <w:sz w:val="24"/>
          <w:szCs w:val="21"/>
        </w:rPr>
        <w:t>ення цілісної картини. І лише за умов інтенсивного використання обох півкуль головного мозку робота однієї півкулі стимулює функціонування другої. Застосування інтелект-карт допомагає мислити абсолютно по-новому, максимально використовуючи обидві півкулі г</w:t>
      </w:r>
      <w:r>
        <w:rPr>
          <w:sz w:val="24"/>
          <w:szCs w:val="21"/>
        </w:rPr>
        <w:t>оловного мозку, бо карта розуму утворена зі слів, ліній, малюнків, кольорів.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Ментальна карта</w:t>
      </w:r>
      <w:r>
        <w:rPr>
          <w:sz w:val="24"/>
          <w:szCs w:val="21"/>
        </w:rPr>
        <w:t xml:space="preserve"> — це незамінна маршрутна карта-пам’ятка, яка дозволяє організовувати інформацію так, щоб мозку було легко працювати з нею. Отже, суть використання ментальних карт </w:t>
      </w:r>
      <w:r>
        <w:rPr>
          <w:sz w:val="24"/>
          <w:szCs w:val="21"/>
        </w:rPr>
        <w:t>полягає в тому, щоб графічно впорядкувати певний матеріал з метою запам’ятовування, отримання цілісної картини та швидкого відтворення вивченого.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Кожен має здатність розвинути власний стиль складання ментальних карт. Суть побудови ментальної карти полягає </w:t>
      </w:r>
      <w:r>
        <w:rPr>
          <w:sz w:val="24"/>
          <w:szCs w:val="21"/>
        </w:rPr>
        <w:t>в тому, щоб за допомогою зрозумілих символів, образів, об’єктів, асоціацій, якими мислить людина, наочно зобразити цілісну картину знань про предмет вивчення. Це зручний інструмент для відображення мислення й структуризації інформації у візуальній формі. М</w:t>
      </w:r>
      <w:r>
        <w:rPr>
          <w:sz w:val="24"/>
          <w:szCs w:val="21"/>
        </w:rPr>
        <w:t xml:space="preserve">ентальні карти можна створювати по-різному. Учням 5-6 класів зручніше складати карти розуму на папері за допомогою кольорових олівців чи фломастерів. Учні старших класів працюють у зручних для них програмах. Перші прототипи створювалися вручну на папері у </w:t>
      </w:r>
      <w:r>
        <w:rPr>
          <w:sz w:val="24"/>
          <w:szCs w:val="21"/>
        </w:rPr>
        <w:t>вигляді схем, що за своєю структурою нагадували «дерево».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Інтелект-карти ідеально підходять для використання в школах, можуть бути застосовані до будь-яких видів завдань, привертають увагу учнів різного віку, допомагають творчо й активно мислити. Гнучкість</w:t>
      </w:r>
      <w:r>
        <w:rPr>
          <w:sz w:val="24"/>
          <w:szCs w:val="21"/>
        </w:rPr>
        <w:t xml:space="preserve"> ментальних карт дає змогу розглядати будь-яку тему або питання. Найчастіше використовую інтелект-карти на уроках мови при поясненні нового матеріалу, на уроках узагальнення знань. Ефективно використовувати карти під час підготування до ДПА, ЗНО, оскільки </w:t>
      </w:r>
      <w:r>
        <w:rPr>
          <w:sz w:val="24"/>
          <w:szCs w:val="21"/>
        </w:rPr>
        <w:t>на запам’ятовування  й повторення інформації витрачається менше часу, її відтворення стає більш осмисленим.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Психологи стверджують, що найприроднішим видом діяльності є гра. Гра — форма заняття, яку учні сприймають із задоволенням.</w:t>
      </w:r>
      <w:r>
        <w:rPr>
          <w:b/>
          <w:bCs/>
          <w:sz w:val="24"/>
          <w:szCs w:val="21"/>
        </w:rPr>
        <w:t xml:space="preserve"> Гра </w:t>
      </w:r>
      <w:r>
        <w:rPr>
          <w:sz w:val="24"/>
          <w:szCs w:val="21"/>
        </w:rPr>
        <w:t>належить до традиційн</w:t>
      </w:r>
      <w:r>
        <w:rPr>
          <w:sz w:val="24"/>
          <w:szCs w:val="21"/>
        </w:rPr>
        <w:t xml:space="preserve">их і визнаних методів навчання й виховання. </w:t>
      </w:r>
      <w:r>
        <w:rPr>
          <w:b/>
          <w:bCs/>
          <w:sz w:val="24"/>
          <w:szCs w:val="21"/>
        </w:rPr>
        <w:t>Ігрові технології</w:t>
      </w:r>
      <w:r>
        <w:rPr>
          <w:sz w:val="24"/>
          <w:szCs w:val="21"/>
        </w:rPr>
        <w:t xml:space="preserve"> дозволяють створити мотивацію, близьку до природної, пробуджують цікавість до предмета, підвищують рівень навчальної праці, розвивають комунікативні здібності, підсилюють соціально-інформаційну </w:t>
      </w:r>
      <w:r>
        <w:rPr>
          <w:sz w:val="24"/>
          <w:szCs w:val="21"/>
        </w:rPr>
        <w:t>компетенцію, дозволяють учням самостійно або в співробітництві розв’язувати конфліктні ситуації, розвивають інтелектуальні здібності дітей. Використовую лінгвістичні ігри і у своїй діяльності: на уроках це здебільшого ігрові ситуації або вправи, а у позакл</w:t>
      </w:r>
      <w:r>
        <w:rPr>
          <w:sz w:val="24"/>
          <w:szCs w:val="21"/>
        </w:rPr>
        <w:t xml:space="preserve">асній роботі з предмета  це і брейн-ринги, ігрові змагання, мовно-літературні конкурси. Це різноманітні </w:t>
      </w:r>
      <w:proofErr w:type="spellStart"/>
      <w:r>
        <w:rPr>
          <w:sz w:val="24"/>
          <w:szCs w:val="21"/>
        </w:rPr>
        <w:t>квести</w:t>
      </w:r>
      <w:proofErr w:type="spellEnd"/>
      <w:r>
        <w:rPr>
          <w:sz w:val="24"/>
          <w:szCs w:val="21"/>
        </w:rPr>
        <w:t>, завдання-жарти: «замініть звук»,  «</w:t>
      </w:r>
      <w:proofErr w:type="spellStart"/>
      <w:r>
        <w:rPr>
          <w:sz w:val="24"/>
          <w:szCs w:val="21"/>
        </w:rPr>
        <w:t>утворіть</w:t>
      </w:r>
      <w:proofErr w:type="spellEnd"/>
      <w:r>
        <w:rPr>
          <w:sz w:val="24"/>
          <w:szCs w:val="21"/>
        </w:rPr>
        <w:t xml:space="preserve"> нове слово»,  «чиє слово довше?», «слова-перевертні»,  «скоромовки», «загадки-жарти», «сходи», </w:t>
      </w:r>
      <w:proofErr w:type="spellStart"/>
      <w:r>
        <w:rPr>
          <w:sz w:val="24"/>
          <w:szCs w:val="21"/>
        </w:rPr>
        <w:t>метаг</w:t>
      </w:r>
      <w:r>
        <w:rPr>
          <w:sz w:val="24"/>
          <w:szCs w:val="21"/>
        </w:rPr>
        <w:t>рами</w:t>
      </w:r>
      <w:proofErr w:type="spellEnd"/>
      <w:r>
        <w:rPr>
          <w:sz w:val="24"/>
          <w:szCs w:val="21"/>
        </w:rPr>
        <w:t>, логогрифи, «знайдіть помилки», «скільки звуків?» та інші ігрові завдання.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Діяльність вчителя-словесника не обмежується лише навчанням. Розвитку творчих здібностей учнів сприяє і позакласна робота. Це і предметні тижні, Шевченківські декади, заходи до</w:t>
      </w:r>
      <w:r>
        <w:rPr>
          <w:sz w:val="24"/>
          <w:szCs w:val="21"/>
        </w:rPr>
        <w:t xml:space="preserve"> Дня рідної мови, до Дня української писемності, екскурсії до Білоцерківського краєзнавчого музею, до Центральної дитячої бібліотеки, зустрічі з поетами та письменниками </w:t>
      </w:r>
      <w:proofErr w:type="spellStart"/>
      <w:r>
        <w:rPr>
          <w:sz w:val="24"/>
          <w:szCs w:val="21"/>
        </w:rPr>
        <w:t>Білоцерківщини</w:t>
      </w:r>
      <w:proofErr w:type="spellEnd"/>
      <w:r>
        <w:rPr>
          <w:sz w:val="24"/>
          <w:szCs w:val="21"/>
        </w:rPr>
        <w:t>.</w:t>
      </w:r>
    </w:p>
    <w:p w:rsidR="000A39EA" w:rsidRDefault="000A39EA">
      <w:pPr>
        <w:ind w:firstLine="680"/>
        <w:jc w:val="both"/>
        <w:rPr>
          <w:b/>
          <w:bCs/>
        </w:rPr>
      </w:pPr>
    </w:p>
    <w:p w:rsidR="006D1B23" w:rsidRDefault="006D1B23">
      <w:pPr>
        <w:ind w:firstLine="680"/>
        <w:jc w:val="both"/>
        <w:rPr>
          <w:b/>
          <w:bCs/>
        </w:rPr>
      </w:pPr>
      <w:bookmarkStart w:id="0" w:name="_GoBack"/>
      <w:bookmarkEnd w:id="0"/>
    </w:p>
    <w:p w:rsidR="000A39EA" w:rsidRDefault="006D1B23">
      <w:pPr>
        <w:ind w:firstLine="680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lastRenderedPageBreak/>
        <w:t>Підсумовуючи сказане...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Праця вчителя не є легкою.  Це невдачі й прор</w:t>
      </w:r>
      <w:r>
        <w:rPr>
          <w:sz w:val="24"/>
          <w:szCs w:val="21"/>
        </w:rPr>
        <w:t xml:space="preserve">ахунки, промахи й поразки, але водночас це і знахідки, досягнення,  здобутки, успіхи, перемоги. Важливо, щоб у цьому процесі учні не посідали пасивну позицію, були не спостерігачами, а співтворцями уроку. </w:t>
      </w:r>
    </w:p>
    <w:p w:rsidR="000A39EA" w:rsidRDefault="006D1B23">
      <w:pPr>
        <w:ind w:firstLine="680"/>
        <w:jc w:val="both"/>
        <w:rPr>
          <w:sz w:val="24"/>
          <w:szCs w:val="21"/>
        </w:rPr>
      </w:pPr>
      <w:r>
        <w:rPr>
          <w:sz w:val="24"/>
          <w:szCs w:val="21"/>
        </w:rPr>
        <w:t>Досвід свідчить, що використання обраних мною техн</w:t>
      </w:r>
      <w:r>
        <w:rPr>
          <w:sz w:val="24"/>
          <w:szCs w:val="21"/>
        </w:rPr>
        <w:t xml:space="preserve">ологій значно підвищує  мотиваційно-пізнавальну активність учнів, удосконалює навчально-виховний процес, створює атмосферу творчої діяльності учнів. Вони  </w:t>
      </w:r>
      <w:proofErr w:type="spellStart"/>
      <w:r>
        <w:rPr>
          <w:sz w:val="24"/>
          <w:szCs w:val="21"/>
        </w:rPr>
        <w:t>вчаться</w:t>
      </w:r>
      <w:proofErr w:type="spellEnd"/>
      <w:r>
        <w:rPr>
          <w:sz w:val="24"/>
          <w:szCs w:val="21"/>
        </w:rPr>
        <w:t xml:space="preserve"> висувати гіпотези, робити висновки, досліджувати результати, класифікувати матеріал, розвиваю</w:t>
      </w:r>
      <w:r>
        <w:rPr>
          <w:sz w:val="24"/>
          <w:szCs w:val="21"/>
        </w:rPr>
        <w:t>ть свій творчий потенціал. Творчість (креативність) — це здатність захоплюватися й пізнавати, уміння знаходити рішення в нестандартних ситуаціях, цілеспрямованість на відкриття нового і здатність до усвідомлення власного досвіду. Дитяча творчість піддаєтьс</w:t>
      </w:r>
      <w:r>
        <w:rPr>
          <w:sz w:val="24"/>
          <w:szCs w:val="21"/>
        </w:rPr>
        <w:t>я розвитку, тож розвинути її — першочергове завдання сучасного педагога. Творчість — це завжди побудова нового й оригінального, нестандартне бачення звичайного й традиційного, уведення його як частину в нову систему, можливість продукувати значну кількість</w:t>
      </w:r>
      <w:r>
        <w:rPr>
          <w:sz w:val="24"/>
          <w:szCs w:val="21"/>
        </w:rPr>
        <w:t xml:space="preserve"> нових ідей.</w:t>
      </w:r>
    </w:p>
    <w:sectPr w:rsidR="000A39EA">
      <w:pgSz w:w="11906" w:h="16838"/>
      <w:pgMar w:top="1134" w:right="1134" w:bottom="1134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4A"/>
    <w:multiLevelType w:val="multilevel"/>
    <w:tmpl w:val="130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4CD6A77"/>
    <w:multiLevelType w:val="multilevel"/>
    <w:tmpl w:val="2D8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174C6C"/>
    <w:multiLevelType w:val="multilevel"/>
    <w:tmpl w:val="FB8E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5D83B49"/>
    <w:multiLevelType w:val="multilevel"/>
    <w:tmpl w:val="219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5DD6EEC"/>
    <w:multiLevelType w:val="multilevel"/>
    <w:tmpl w:val="2CA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02A32BF"/>
    <w:multiLevelType w:val="multilevel"/>
    <w:tmpl w:val="20081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417282"/>
    <w:multiLevelType w:val="multilevel"/>
    <w:tmpl w:val="6D2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CB26051"/>
    <w:multiLevelType w:val="multilevel"/>
    <w:tmpl w:val="7BE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E8406DF"/>
    <w:multiLevelType w:val="multilevel"/>
    <w:tmpl w:val="A7A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1B0657D"/>
    <w:multiLevelType w:val="multilevel"/>
    <w:tmpl w:val="4CC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0A416F2"/>
    <w:multiLevelType w:val="multilevel"/>
    <w:tmpl w:val="D02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70B46FD0"/>
    <w:multiLevelType w:val="multilevel"/>
    <w:tmpl w:val="8B9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1575DD1"/>
    <w:multiLevelType w:val="multilevel"/>
    <w:tmpl w:val="E1D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779B5080"/>
    <w:multiLevelType w:val="multilevel"/>
    <w:tmpl w:val="18C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A39EA"/>
    <w:rsid w:val="000A39EA"/>
    <w:rsid w:val="006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sz w:val="28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sz w:val="24"/>
    </w:rPr>
  </w:style>
  <w:style w:type="paragraph" w:styleId="a7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Анатолієвна Виноградова</dc:creator>
  <cp:lastModifiedBy>Виноградов Олександр</cp:lastModifiedBy>
  <cp:revision>1</cp:revision>
  <dcterms:created xsi:type="dcterms:W3CDTF">2020-01-14T00:43:00Z</dcterms:created>
  <dcterms:modified xsi:type="dcterms:W3CDTF">2020-01-26T18:15:00Z</dcterms:modified>
  <dc:language>ru-RU</dc:language>
</cp:coreProperties>
</file>